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9A48" w14:textId="77777777" w:rsidR="00A4252D" w:rsidRDefault="00A4252D" w:rsidP="00E60BC0">
      <w:pPr>
        <w:jc w:val="right"/>
        <w:rPr>
          <w:bCs/>
          <w:i/>
        </w:rPr>
      </w:pPr>
      <w:bookmarkStart w:id="0" w:name="_GoBack"/>
      <w:bookmarkEnd w:id="0"/>
    </w:p>
    <w:p w14:paraId="7A12C07C" w14:textId="77777777" w:rsidR="00872C08" w:rsidRDefault="00872C08" w:rsidP="00E60BC0">
      <w:pPr>
        <w:tabs>
          <w:tab w:val="left" w:pos="6663"/>
        </w:tabs>
        <w:rPr>
          <w:sz w:val="28"/>
          <w:szCs w:val="28"/>
        </w:rPr>
      </w:pPr>
    </w:p>
    <w:p w14:paraId="12B99185" w14:textId="77777777" w:rsidR="00872C08" w:rsidRDefault="00872C08" w:rsidP="00E60BC0">
      <w:pPr>
        <w:tabs>
          <w:tab w:val="left" w:pos="6663"/>
        </w:tabs>
        <w:rPr>
          <w:sz w:val="28"/>
          <w:szCs w:val="28"/>
        </w:rPr>
      </w:pPr>
    </w:p>
    <w:p w14:paraId="31552BCA" w14:textId="77777777" w:rsidR="00872C08" w:rsidRDefault="00872C08" w:rsidP="00E60BC0">
      <w:pPr>
        <w:tabs>
          <w:tab w:val="left" w:pos="6663"/>
        </w:tabs>
        <w:rPr>
          <w:sz w:val="28"/>
          <w:szCs w:val="28"/>
        </w:rPr>
      </w:pPr>
    </w:p>
    <w:p w14:paraId="3C572E4E" w14:textId="1EA17F6C" w:rsidR="00872C08" w:rsidRPr="007779EA" w:rsidRDefault="00872C08" w:rsidP="00E60BC0">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8244DC">
        <w:rPr>
          <w:sz w:val="28"/>
          <w:szCs w:val="28"/>
        </w:rPr>
        <w:t>26. maijā</w:t>
      </w:r>
      <w:r w:rsidRPr="007779EA">
        <w:rPr>
          <w:sz w:val="28"/>
          <w:szCs w:val="28"/>
        </w:rPr>
        <w:tab/>
        <w:t>Noteikumi Nr.</w:t>
      </w:r>
      <w:r w:rsidR="008244DC">
        <w:rPr>
          <w:sz w:val="28"/>
          <w:szCs w:val="28"/>
        </w:rPr>
        <w:t> 316</w:t>
      </w:r>
    </w:p>
    <w:p w14:paraId="77983DED" w14:textId="203FAC0D" w:rsidR="00872C08" w:rsidRPr="007779EA" w:rsidRDefault="00872C08" w:rsidP="00E60BC0">
      <w:pPr>
        <w:tabs>
          <w:tab w:val="left" w:pos="6663"/>
        </w:tabs>
        <w:rPr>
          <w:sz w:val="28"/>
          <w:szCs w:val="28"/>
        </w:rPr>
      </w:pPr>
      <w:r w:rsidRPr="007779EA">
        <w:rPr>
          <w:sz w:val="28"/>
          <w:szCs w:val="28"/>
        </w:rPr>
        <w:t>Rīgā</w:t>
      </w:r>
      <w:r w:rsidRPr="007779EA">
        <w:rPr>
          <w:sz w:val="28"/>
          <w:szCs w:val="28"/>
        </w:rPr>
        <w:tab/>
        <w:t>(prot. Nr.</w:t>
      </w:r>
      <w:r w:rsidR="008244DC">
        <w:rPr>
          <w:sz w:val="28"/>
          <w:szCs w:val="28"/>
        </w:rPr>
        <w:t> 36 32</w:t>
      </w:r>
      <w:r w:rsidRPr="007779EA">
        <w:rPr>
          <w:sz w:val="28"/>
          <w:szCs w:val="28"/>
        </w:rPr>
        <w:t>. §)</w:t>
      </w:r>
    </w:p>
    <w:p w14:paraId="3ED2B1FD" w14:textId="3295EAA3" w:rsidR="00A4252D" w:rsidRDefault="00A4252D" w:rsidP="00E60BC0">
      <w:pPr>
        <w:tabs>
          <w:tab w:val="left" w:pos="6840"/>
          <w:tab w:val="right" w:pos="9000"/>
        </w:tabs>
        <w:rPr>
          <w:color w:val="000000"/>
          <w:sz w:val="28"/>
          <w:szCs w:val="28"/>
        </w:rPr>
      </w:pPr>
    </w:p>
    <w:p w14:paraId="76B74F9F" w14:textId="3CDFDAFB" w:rsidR="00A4252D" w:rsidRDefault="007D25BD" w:rsidP="00E60BC0">
      <w:pPr>
        <w:shd w:val="clear" w:color="auto" w:fill="FFFFFF"/>
        <w:jc w:val="center"/>
        <w:rPr>
          <w:b/>
          <w:bCs/>
          <w:sz w:val="28"/>
          <w:szCs w:val="28"/>
        </w:rPr>
      </w:pPr>
      <w:bookmarkStart w:id="1" w:name="OLE_LINK2"/>
      <w:bookmarkStart w:id="2" w:name="OLE_LINK1"/>
      <w:r>
        <w:rPr>
          <w:b/>
          <w:bCs/>
          <w:sz w:val="28"/>
          <w:szCs w:val="28"/>
        </w:rPr>
        <w:t xml:space="preserve">Grozījumi </w:t>
      </w:r>
      <w:bookmarkEnd w:id="1"/>
      <w:bookmarkEnd w:id="2"/>
      <w:r>
        <w:rPr>
          <w:b/>
          <w:sz w:val="28"/>
          <w:szCs w:val="28"/>
        </w:rPr>
        <w:t xml:space="preserve">Ministru kabineta 2016. gada 21. jūnija noteikumos Nr. 403 </w:t>
      </w:r>
      <w:r w:rsidR="00872C08">
        <w:rPr>
          <w:b/>
          <w:sz w:val="28"/>
          <w:szCs w:val="28"/>
        </w:rPr>
        <w:t>"</w:t>
      </w:r>
      <w:r>
        <w:rPr>
          <w:b/>
          <w:bCs/>
          <w:sz w:val="28"/>
          <w:szCs w:val="28"/>
          <w:shd w:val="clear" w:color="auto" w:fill="FFFFFF"/>
        </w:rPr>
        <w:t xml:space="preserve">Darbības programmas </w:t>
      </w:r>
      <w:r w:rsidR="00872C08">
        <w:rPr>
          <w:b/>
          <w:bCs/>
          <w:sz w:val="28"/>
          <w:szCs w:val="28"/>
          <w:shd w:val="clear" w:color="auto" w:fill="FFFFFF"/>
        </w:rPr>
        <w:t>"</w:t>
      </w:r>
      <w:r>
        <w:rPr>
          <w:b/>
          <w:bCs/>
          <w:sz w:val="28"/>
          <w:szCs w:val="28"/>
          <w:shd w:val="clear" w:color="auto" w:fill="FFFFFF"/>
        </w:rPr>
        <w:t>Izaugsme un nodarbinātība</w:t>
      </w:r>
      <w:r w:rsidR="00872C08">
        <w:rPr>
          <w:b/>
          <w:bCs/>
          <w:sz w:val="28"/>
          <w:szCs w:val="28"/>
          <w:shd w:val="clear" w:color="auto" w:fill="FFFFFF"/>
        </w:rPr>
        <w:t>"</w:t>
      </w:r>
      <w:r>
        <w:rPr>
          <w:b/>
          <w:bCs/>
          <w:sz w:val="28"/>
          <w:szCs w:val="28"/>
          <w:shd w:val="clear" w:color="auto" w:fill="FFFFFF"/>
        </w:rPr>
        <w:t xml:space="preserve"> 5.3.1. specifiskā atbalsta mērķa </w:t>
      </w:r>
      <w:r w:rsidR="00872C08">
        <w:rPr>
          <w:b/>
          <w:bCs/>
          <w:sz w:val="28"/>
          <w:szCs w:val="28"/>
          <w:shd w:val="clear" w:color="auto" w:fill="FFFFFF"/>
        </w:rPr>
        <w:t>"</w:t>
      </w:r>
      <w:r>
        <w:rPr>
          <w:b/>
          <w:bCs/>
          <w:sz w:val="28"/>
          <w:szCs w:val="28"/>
          <w:shd w:val="clear" w:color="auto" w:fill="FFFFFF"/>
        </w:rPr>
        <w:t>Attīstīt un uzlabot ūdensapgādes un kanalizācijas sistēmas pakalpojumu kvalitāti un nodrošināt pieslēgšanas iespējas</w:t>
      </w:r>
      <w:r w:rsidR="00872C08">
        <w:rPr>
          <w:b/>
          <w:bCs/>
          <w:sz w:val="28"/>
          <w:szCs w:val="28"/>
          <w:shd w:val="clear" w:color="auto" w:fill="FFFFFF"/>
        </w:rPr>
        <w:t>"</w:t>
      </w:r>
      <w:r>
        <w:rPr>
          <w:b/>
          <w:bCs/>
          <w:sz w:val="28"/>
          <w:szCs w:val="28"/>
          <w:shd w:val="clear" w:color="auto" w:fill="FFFFFF"/>
        </w:rPr>
        <w:t xml:space="preserve"> īstenošanas noteikumi</w:t>
      </w:r>
      <w:r w:rsidR="00872C08">
        <w:rPr>
          <w:b/>
          <w:sz w:val="28"/>
          <w:szCs w:val="28"/>
        </w:rPr>
        <w:t>"</w:t>
      </w:r>
    </w:p>
    <w:p w14:paraId="1D40C919" w14:textId="77777777" w:rsidR="00E55D89" w:rsidRPr="0085324F" w:rsidRDefault="00E55D89" w:rsidP="00E60BC0">
      <w:pPr>
        <w:shd w:val="clear" w:color="auto" w:fill="FFFFFF"/>
        <w:jc w:val="right"/>
        <w:rPr>
          <w:i/>
          <w:iCs/>
          <w:sz w:val="28"/>
          <w:szCs w:val="28"/>
        </w:rPr>
      </w:pPr>
    </w:p>
    <w:p w14:paraId="596F72C3" w14:textId="77777777" w:rsidR="00E55D89" w:rsidRDefault="00E55D89" w:rsidP="00E60BC0">
      <w:pPr>
        <w:jc w:val="right"/>
        <w:rPr>
          <w:sz w:val="28"/>
          <w:szCs w:val="28"/>
        </w:rPr>
      </w:pPr>
      <w:r w:rsidRPr="00213005">
        <w:rPr>
          <w:sz w:val="28"/>
          <w:szCs w:val="28"/>
        </w:rPr>
        <w:t>Izdoti saskaņā ar</w:t>
      </w:r>
    </w:p>
    <w:p w14:paraId="239282E6" w14:textId="77777777" w:rsidR="00E55D89" w:rsidRDefault="00E55D89" w:rsidP="00E60BC0">
      <w:pPr>
        <w:jc w:val="right"/>
        <w:rPr>
          <w:sz w:val="28"/>
          <w:szCs w:val="28"/>
        </w:rPr>
      </w:pPr>
      <w:r>
        <w:fldChar w:fldCharType="begin"/>
      </w:r>
      <w:r>
        <w:instrText xml:space="preserve"> HYPERLINK "https://likumi.lv/ta/id/267471-eiropas-savienibas-strukturfondu-un-kohezijas-fonda-2014-2020-gada-planosanas-perioda-vadibas-likums" \t "_blank" </w:instrText>
      </w:r>
      <w:r>
        <w:fldChar w:fldCharType="separate"/>
      </w:r>
      <w:r w:rsidRPr="00213005">
        <w:rPr>
          <w:sz w:val="28"/>
          <w:szCs w:val="28"/>
        </w:rPr>
        <w:t>Eiropas Savienības struktūrfondu</w:t>
      </w:r>
    </w:p>
    <w:p w14:paraId="46B48626" w14:textId="77777777" w:rsidR="00E55D89" w:rsidRDefault="00E55D89" w:rsidP="00E60BC0">
      <w:pPr>
        <w:jc w:val="right"/>
        <w:rPr>
          <w:sz w:val="28"/>
          <w:szCs w:val="28"/>
        </w:rPr>
      </w:pPr>
      <w:r w:rsidRPr="00213005">
        <w:rPr>
          <w:sz w:val="28"/>
          <w:szCs w:val="28"/>
        </w:rPr>
        <w:t xml:space="preserve">un Kohēzijas fonda 2014.–2020. gada </w:t>
      </w:r>
    </w:p>
    <w:p w14:paraId="168B3C6B" w14:textId="77777777" w:rsidR="00E55D89" w:rsidRDefault="00E55D89" w:rsidP="00E60BC0">
      <w:pPr>
        <w:jc w:val="right"/>
        <w:rPr>
          <w:sz w:val="28"/>
          <w:szCs w:val="28"/>
        </w:rPr>
      </w:pPr>
      <w:r w:rsidRPr="00EE2B3E">
        <w:rPr>
          <w:sz w:val="28"/>
          <w:szCs w:val="28"/>
        </w:rPr>
        <w:t xml:space="preserve">plānošanas perioda </w:t>
      </w:r>
      <w:r w:rsidRPr="00213005">
        <w:rPr>
          <w:sz w:val="28"/>
          <w:szCs w:val="28"/>
        </w:rPr>
        <w:t>vadības likuma</w:t>
      </w:r>
      <w:r>
        <w:rPr>
          <w:sz w:val="28"/>
          <w:szCs w:val="28"/>
        </w:rPr>
        <w:fldChar w:fldCharType="end"/>
      </w:r>
    </w:p>
    <w:p w14:paraId="76999BD3" w14:textId="77777777" w:rsidR="00E55D89" w:rsidRPr="00213005" w:rsidRDefault="003F4724" w:rsidP="00E60BC0">
      <w:pPr>
        <w:jc w:val="right"/>
        <w:rPr>
          <w:sz w:val="28"/>
          <w:szCs w:val="28"/>
        </w:rPr>
      </w:pPr>
      <w:hyperlink r:id="rId8" w:anchor="p20" w:tgtFrame="_blank" w:history="1">
        <w:r w:rsidR="00E55D89" w:rsidRPr="00213005">
          <w:rPr>
            <w:sz w:val="28"/>
            <w:szCs w:val="28"/>
          </w:rPr>
          <w:t>20. panta</w:t>
        </w:r>
      </w:hyperlink>
      <w:r w:rsidR="00E55D89" w:rsidRPr="00213005">
        <w:rPr>
          <w:sz w:val="28"/>
          <w:szCs w:val="28"/>
        </w:rPr>
        <w:t> 13. punktu</w:t>
      </w:r>
    </w:p>
    <w:p w14:paraId="7DFBEE60" w14:textId="77777777" w:rsidR="00E55D89" w:rsidRPr="0085324F" w:rsidRDefault="00E55D89" w:rsidP="008B784E">
      <w:pPr>
        <w:pStyle w:val="naisc"/>
        <w:spacing w:before="0" w:after="0"/>
        <w:ind w:firstLine="709"/>
        <w:jc w:val="both"/>
        <w:rPr>
          <w:sz w:val="28"/>
          <w:szCs w:val="28"/>
        </w:rPr>
      </w:pPr>
    </w:p>
    <w:p w14:paraId="1BD3A879" w14:textId="382C9D1C" w:rsidR="00A4252D" w:rsidRDefault="007D25BD" w:rsidP="008B784E">
      <w:pPr>
        <w:pStyle w:val="naisc"/>
        <w:spacing w:before="0" w:after="0"/>
        <w:ind w:firstLine="709"/>
        <w:jc w:val="both"/>
        <w:rPr>
          <w:sz w:val="28"/>
          <w:szCs w:val="28"/>
        </w:rPr>
      </w:pPr>
      <w:r>
        <w:rPr>
          <w:sz w:val="28"/>
          <w:szCs w:val="28"/>
        </w:rPr>
        <w:t xml:space="preserve">Izdarīt Ministru kabineta 2016. gada 21. jūnija noteikumos Nr. 403 </w:t>
      </w:r>
      <w:r w:rsidR="00872C08">
        <w:rPr>
          <w:sz w:val="28"/>
          <w:szCs w:val="28"/>
        </w:rPr>
        <w:t>"</w:t>
      </w:r>
      <w:r>
        <w:rPr>
          <w:sz w:val="28"/>
          <w:szCs w:val="28"/>
        </w:rPr>
        <w:t xml:space="preserve">Darbības programmas </w:t>
      </w:r>
      <w:r w:rsidR="00872C08">
        <w:rPr>
          <w:sz w:val="28"/>
          <w:szCs w:val="28"/>
        </w:rPr>
        <w:t>"</w:t>
      </w:r>
      <w:r>
        <w:rPr>
          <w:sz w:val="28"/>
          <w:szCs w:val="28"/>
        </w:rPr>
        <w:t>Izaugsme un nodarbinātība</w:t>
      </w:r>
      <w:r w:rsidR="00872C08">
        <w:rPr>
          <w:sz w:val="28"/>
          <w:szCs w:val="28"/>
        </w:rPr>
        <w:t>"</w:t>
      </w:r>
      <w:r>
        <w:rPr>
          <w:sz w:val="28"/>
          <w:szCs w:val="28"/>
        </w:rPr>
        <w:t xml:space="preserve"> 5.3.1. specifiskā atbalsta mērķa </w:t>
      </w:r>
      <w:r w:rsidR="00872C08">
        <w:rPr>
          <w:sz w:val="28"/>
          <w:szCs w:val="28"/>
        </w:rPr>
        <w:t>"</w:t>
      </w:r>
      <w:r>
        <w:rPr>
          <w:sz w:val="28"/>
          <w:szCs w:val="28"/>
        </w:rPr>
        <w:t>Attīstīt un uzlabot ūdensapgādes un kanalizācijas sistēmas pakalpojumu kvalitāti un nodrošināt pieslēgšanas iespējas</w:t>
      </w:r>
      <w:r w:rsidR="00872C08">
        <w:rPr>
          <w:sz w:val="28"/>
          <w:szCs w:val="28"/>
        </w:rPr>
        <w:t>"</w:t>
      </w:r>
      <w:r>
        <w:rPr>
          <w:sz w:val="28"/>
          <w:szCs w:val="28"/>
        </w:rPr>
        <w:t xml:space="preserve"> īstenošanas noteikumi</w:t>
      </w:r>
      <w:r w:rsidR="00872C08">
        <w:rPr>
          <w:sz w:val="28"/>
          <w:szCs w:val="28"/>
        </w:rPr>
        <w:t>"</w:t>
      </w:r>
      <w:r>
        <w:rPr>
          <w:sz w:val="28"/>
          <w:szCs w:val="28"/>
        </w:rPr>
        <w:t xml:space="preserve"> (Latvijas Vēstnesis, 2016, 128. nr.</w:t>
      </w:r>
      <w:r w:rsidR="00E55D89">
        <w:rPr>
          <w:sz w:val="28"/>
          <w:szCs w:val="28"/>
        </w:rPr>
        <w:t>;</w:t>
      </w:r>
      <w:r>
        <w:rPr>
          <w:sz w:val="28"/>
          <w:szCs w:val="28"/>
        </w:rPr>
        <w:t xml:space="preserve"> 2017, 5</w:t>
      </w:r>
      <w:r w:rsidR="00F42BE5">
        <w:rPr>
          <w:sz w:val="28"/>
          <w:szCs w:val="28"/>
        </w:rPr>
        <w:t>1</w:t>
      </w:r>
      <w:r>
        <w:rPr>
          <w:sz w:val="28"/>
          <w:szCs w:val="28"/>
        </w:rPr>
        <w:t>., 198. nr.</w:t>
      </w:r>
      <w:r w:rsidR="00E55D89">
        <w:rPr>
          <w:sz w:val="28"/>
          <w:szCs w:val="28"/>
        </w:rPr>
        <w:t>;</w:t>
      </w:r>
      <w:r>
        <w:rPr>
          <w:sz w:val="28"/>
          <w:szCs w:val="28"/>
        </w:rPr>
        <w:t xml:space="preserve"> 2018, 84., 106. nr.</w:t>
      </w:r>
      <w:r w:rsidR="00E55D89">
        <w:rPr>
          <w:sz w:val="28"/>
          <w:szCs w:val="28"/>
        </w:rPr>
        <w:t>;</w:t>
      </w:r>
      <w:r>
        <w:rPr>
          <w:sz w:val="28"/>
          <w:szCs w:val="28"/>
        </w:rPr>
        <w:t xml:space="preserve"> 2019, 139. nr.) šādus grozījumus:</w:t>
      </w:r>
    </w:p>
    <w:p w14:paraId="21F2E275" w14:textId="77777777" w:rsidR="00A4252D" w:rsidRDefault="00A4252D" w:rsidP="008B784E">
      <w:pPr>
        <w:pStyle w:val="ListParagraph"/>
        <w:ind w:left="0" w:firstLine="709"/>
        <w:jc w:val="both"/>
        <w:rPr>
          <w:color w:val="000000"/>
          <w:sz w:val="28"/>
          <w:szCs w:val="28"/>
        </w:rPr>
      </w:pPr>
    </w:p>
    <w:p w14:paraId="7DE65454" w14:textId="20B38C1D" w:rsidR="00A4252D" w:rsidRDefault="007D25BD" w:rsidP="008B784E">
      <w:pPr>
        <w:pStyle w:val="ListParagraph"/>
        <w:numPr>
          <w:ilvl w:val="0"/>
          <w:numId w:val="1"/>
        </w:numPr>
        <w:tabs>
          <w:tab w:val="left" w:pos="993"/>
        </w:tabs>
        <w:ind w:left="0" w:firstLine="709"/>
        <w:jc w:val="both"/>
        <w:rPr>
          <w:color w:val="000000"/>
          <w:sz w:val="28"/>
          <w:szCs w:val="28"/>
        </w:rPr>
      </w:pPr>
      <w:r>
        <w:rPr>
          <w:color w:val="000000"/>
          <w:sz w:val="28"/>
          <w:szCs w:val="28"/>
        </w:rPr>
        <w:t xml:space="preserve">Aizstāt 6.4. apakšpunktā skaitli </w:t>
      </w:r>
      <w:r w:rsidR="00872C08">
        <w:rPr>
          <w:color w:val="000000"/>
          <w:sz w:val="28"/>
          <w:szCs w:val="28"/>
        </w:rPr>
        <w:t>"</w:t>
      </w:r>
      <w:r>
        <w:rPr>
          <w:color w:val="000000"/>
          <w:sz w:val="28"/>
          <w:szCs w:val="28"/>
        </w:rPr>
        <w:t>2000</w:t>
      </w:r>
      <w:r w:rsidR="00872C08">
        <w:rPr>
          <w:color w:val="000000"/>
          <w:sz w:val="28"/>
          <w:szCs w:val="28"/>
        </w:rPr>
        <w:t>"</w:t>
      </w:r>
      <w:r>
        <w:rPr>
          <w:color w:val="000000"/>
          <w:sz w:val="28"/>
          <w:szCs w:val="28"/>
        </w:rPr>
        <w:t xml:space="preserve"> ar skaitli </w:t>
      </w:r>
      <w:r w:rsidR="00872C08">
        <w:rPr>
          <w:color w:val="000000"/>
          <w:sz w:val="28"/>
          <w:szCs w:val="28"/>
        </w:rPr>
        <w:t>"</w:t>
      </w:r>
      <w:r>
        <w:rPr>
          <w:color w:val="000000"/>
          <w:sz w:val="28"/>
          <w:szCs w:val="28"/>
        </w:rPr>
        <w:t>100 000</w:t>
      </w:r>
      <w:r w:rsidR="00872C08">
        <w:rPr>
          <w:color w:val="000000"/>
          <w:sz w:val="28"/>
          <w:szCs w:val="28"/>
        </w:rPr>
        <w:t>"</w:t>
      </w:r>
      <w:r>
        <w:rPr>
          <w:color w:val="000000"/>
          <w:sz w:val="28"/>
          <w:szCs w:val="28"/>
        </w:rPr>
        <w:t>.</w:t>
      </w:r>
    </w:p>
    <w:p w14:paraId="083E12B4" w14:textId="77777777" w:rsidR="00A4252D" w:rsidRDefault="00A4252D" w:rsidP="008B784E">
      <w:pPr>
        <w:pStyle w:val="ListParagraph"/>
        <w:ind w:left="0" w:firstLine="709"/>
        <w:jc w:val="both"/>
        <w:rPr>
          <w:color w:val="000000"/>
          <w:sz w:val="28"/>
          <w:szCs w:val="28"/>
        </w:rPr>
      </w:pPr>
    </w:p>
    <w:p w14:paraId="5060445A" w14:textId="398B2886" w:rsidR="00A4252D" w:rsidRDefault="007D25BD" w:rsidP="008B784E">
      <w:pPr>
        <w:pStyle w:val="ListParagraph"/>
        <w:ind w:left="0" w:firstLine="709"/>
        <w:jc w:val="both"/>
        <w:rPr>
          <w:color w:val="000000"/>
          <w:sz w:val="28"/>
          <w:szCs w:val="28"/>
        </w:rPr>
      </w:pPr>
      <w:r>
        <w:rPr>
          <w:color w:val="000000"/>
          <w:sz w:val="28"/>
          <w:szCs w:val="28"/>
        </w:rPr>
        <w:t>2. Izteikt 7.</w:t>
      </w:r>
      <w:r w:rsidR="00C83EEA">
        <w:rPr>
          <w:color w:val="000000"/>
          <w:sz w:val="28"/>
          <w:szCs w:val="28"/>
        </w:rPr>
        <w:t>,</w:t>
      </w:r>
      <w:r w:rsidR="00C249F9">
        <w:rPr>
          <w:color w:val="000000"/>
          <w:sz w:val="28"/>
          <w:szCs w:val="28"/>
        </w:rPr>
        <w:t xml:space="preserve"> 8.</w:t>
      </w:r>
      <w:r w:rsidR="00C83EEA">
        <w:rPr>
          <w:color w:val="000000"/>
          <w:sz w:val="28"/>
          <w:szCs w:val="28"/>
        </w:rPr>
        <w:t xml:space="preserve"> un </w:t>
      </w:r>
      <w:r w:rsidR="00C83EEA">
        <w:rPr>
          <w:bCs/>
          <w:sz w:val="28"/>
          <w:szCs w:val="28"/>
        </w:rPr>
        <w:t>8.</w:t>
      </w:r>
      <w:r w:rsidR="00C83EEA">
        <w:rPr>
          <w:bCs/>
          <w:sz w:val="28"/>
          <w:szCs w:val="28"/>
          <w:vertAlign w:val="superscript"/>
        </w:rPr>
        <w:t>1</w:t>
      </w:r>
      <w:r w:rsidR="00C83EEA">
        <w:rPr>
          <w:bCs/>
          <w:sz w:val="28"/>
          <w:szCs w:val="28"/>
        </w:rPr>
        <w:t xml:space="preserve"> </w:t>
      </w:r>
      <w:r>
        <w:rPr>
          <w:color w:val="000000"/>
          <w:sz w:val="28"/>
          <w:szCs w:val="28"/>
        </w:rPr>
        <w:t>punktu šādā redakcijā:</w:t>
      </w:r>
    </w:p>
    <w:p w14:paraId="3ED15C2E" w14:textId="77777777" w:rsidR="00872C08" w:rsidRDefault="00872C08" w:rsidP="008B784E">
      <w:pPr>
        <w:ind w:firstLine="709"/>
        <w:jc w:val="both"/>
        <w:rPr>
          <w:sz w:val="28"/>
          <w:szCs w:val="28"/>
        </w:rPr>
      </w:pPr>
    </w:p>
    <w:p w14:paraId="182B1D0B" w14:textId="4ED7B2F3" w:rsidR="00A4252D" w:rsidRPr="007A1527" w:rsidRDefault="00872C08" w:rsidP="008B784E">
      <w:pPr>
        <w:ind w:firstLine="709"/>
        <w:jc w:val="both"/>
        <w:rPr>
          <w:bCs/>
          <w:sz w:val="28"/>
          <w:szCs w:val="28"/>
        </w:rPr>
      </w:pPr>
      <w:r>
        <w:rPr>
          <w:sz w:val="28"/>
          <w:szCs w:val="28"/>
        </w:rPr>
        <w:t>"</w:t>
      </w:r>
      <w:r w:rsidR="007D25BD" w:rsidRPr="007A1527">
        <w:rPr>
          <w:sz w:val="28"/>
          <w:szCs w:val="28"/>
        </w:rPr>
        <w:t xml:space="preserve">7. Specifiskā atbalsta ietvaros pieejamais attiecināmais finansējums ir vismaz </w:t>
      </w:r>
      <w:r w:rsidR="007D25BD" w:rsidRPr="007A1527">
        <w:rPr>
          <w:bCs/>
          <w:sz w:val="28"/>
          <w:szCs w:val="28"/>
        </w:rPr>
        <w:t>121 </w:t>
      </w:r>
      <w:r w:rsidR="00665693" w:rsidRPr="007A1527">
        <w:rPr>
          <w:bCs/>
          <w:sz w:val="28"/>
          <w:szCs w:val="28"/>
        </w:rPr>
        <w:t>248</w:t>
      </w:r>
      <w:r w:rsidR="00FC583A">
        <w:rPr>
          <w:bCs/>
          <w:sz w:val="28"/>
          <w:szCs w:val="28"/>
        </w:rPr>
        <w:t> </w:t>
      </w:r>
      <w:r w:rsidR="00665693" w:rsidRPr="007A1527">
        <w:rPr>
          <w:bCs/>
          <w:sz w:val="28"/>
          <w:szCs w:val="28"/>
        </w:rPr>
        <w:t>200</w:t>
      </w:r>
      <w:r w:rsidR="00FC583A">
        <w:rPr>
          <w:sz w:val="28"/>
          <w:szCs w:val="28"/>
        </w:rPr>
        <w:t> </w:t>
      </w:r>
      <w:r w:rsidR="007D25BD" w:rsidRPr="007A1527">
        <w:rPr>
          <w:i/>
          <w:iCs/>
          <w:sz w:val="28"/>
          <w:szCs w:val="28"/>
        </w:rPr>
        <w:t>euro</w:t>
      </w:r>
      <w:r w:rsidR="007D25BD" w:rsidRPr="007A1527">
        <w:rPr>
          <w:sz w:val="28"/>
          <w:szCs w:val="28"/>
        </w:rPr>
        <w:t xml:space="preserve">, tai skaitā Kohēzijas fonda finansējums – </w:t>
      </w:r>
      <w:r w:rsidR="007D25BD" w:rsidRPr="007A1527">
        <w:rPr>
          <w:bCs/>
          <w:sz w:val="28"/>
          <w:szCs w:val="28"/>
        </w:rPr>
        <w:t>10</w:t>
      </w:r>
      <w:r w:rsidR="00665693" w:rsidRPr="007A1527">
        <w:rPr>
          <w:bCs/>
          <w:sz w:val="28"/>
          <w:szCs w:val="28"/>
        </w:rPr>
        <w:t>2 562</w:t>
      </w:r>
      <w:r w:rsidR="00FC583A">
        <w:rPr>
          <w:bCs/>
          <w:sz w:val="28"/>
          <w:szCs w:val="28"/>
        </w:rPr>
        <w:t> </w:t>
      </w:r>
      <w:r w:rsidR="00665693" w:rsidRPr="007A1527">
        <w:rPr>
          <w:bCs/>
          <w:sz w:val="28"/>
          <w:szCs w:val="28"/>
        </w:rPr>
        <w:t>507</w:t>
      </w:r>
      <w:r w:rsidR="00FC583A">
        <w:rPr>
          <w:sz w:val="28"/>
          <w:szCs w:val="28"/>
        </w:rPr>
        <w:t> </w:t>
      </w:r>
      <w:r w:rsidR="007D25BD" w:rsidRPr="007A1527">
        <w:rPr>
          <w:i/>
          <w:iCs/>
          <w:sz w:val="28"/>
          <w:szCs w:val="28"/>
        </w:rPr>
        <w:t>euro</w:t>
      </w:r>
      <w:r w:rsidR="007D25BD" w:rsidRPr="007A1527">
        <w:rPr>
          <w:sz w:val="28"/>
          <w:szCs w:val="28"/>
        </w:rPr>
        <w:t xml:space="preserve"> un nacionālais finansējums, ko veido privātais un pašvaldību finansējums, – vismaz </w:t>
      </w:r>
      <w:r w:rsidR="007D25BD" w:rsidRPr="007A1527">
        <w:rPr>
          <w:bCs/>
          <w:sz w:val="28"/>
          <w:szCs w:val="28"/>
        </w:rPr>
        <w:t>18 </w:t>
      </w:r>
      <w:r w:rsidR="00665693" w:rsidRPr="007A1527">
        <w:rPr>
          <w:bCs/>
          <w:sz w:val="28"/>
          <w:szCs w:val="28"/>
        </w:rPr>
        <w:t>685</w:t>
      </w:r>
      <w:r w:rsidR="00FC583A">
        <w:rPr>
          <w:bCs/>
          <w:sz w:val="28"/>
          <w:szCs w:val="28"/>
        </w:rPr>
        <w:t> </w:t>
      </w:r>
      <w:r w:rsidR="00665693" w:rsidRPr="007A1527">
        <w:rPr>
          <w:bCs/>
          <w:sz w:val="28"/>
          <w:szCs w:val="28"/>
        </w:rPr>
        <w:t>693</w:t>
      </w:r>
      <w:r w:rsidR="00FC583A">
        <w:rPr>
          <w:sz w:val="28"/>
          <w:szCs w:val="28"/>
        </w:rPr>
        <w:t> </w:t>
      </w:r>
      <w:r w:rsidR="007D25BD" w:rsidRPr="007A1527">
        <w:rPr>
          <w:i/>
          <w:iCs/>
          <w:sz w:val="28"/>
          <w:szCs w:val="28"/>
        </w:rPr>
        <w:t>euro</w:t>
      </w:r>
      <w:r w:rsidR="007D25BD" w:rsidRPr="007A1527">
        <w:rPr>
          <w:sz w:val="28"/>
          <w:szCs w:val="28"/>
        </w:rPr>
        <w:t>.</w:t>
      </w:r>
    </w:p>
    <w:p w14:paraId="4905FB7F" w14:textId="77777777" w:rsidR="00A4252D" w:rsidRPr="001C6F4F" w:rsidRDefault="00A4252D" w:rsidP="008B784E">
      <w:pPr>
        <w:ind w:firstLine="709"/>
        <w:jc w:val="both"/>
        <w:rPr>
          <w:bCs/>
          <w:sz w:val="28"/>
          <w:szCs w:val="28"/>
        </w:rPr>
      </w:pPr>
    </w:p>
    <w:p w14:paraId="38CBDA5C" w14:textId="2251A0B7" w:rsidR="00A4252D" w:rsidRPr="001C6F4F" w:rsidRDefault="007D25BD" w:rsidP="008B784E">
      <w:pPr>
        <w:ind w:firstLine="709"/>
        <w:jc w:val="both"/>
        <w:rPr>
          <w:sz w:val="28"/>
          <w:szCs w:val="28"/>
        </w:rPr>
      </w:pPr>
      <w:r w:rsidRPr="001C6F4F">
        <w:rPr>
          <w:sz w:val="28"/>
          <w:szCs w:val="28"/>
        </w:rPr>
        <w:t>8. Finansējuma sadalījums pa atlases kārtām:</w:t>
      </w:r>
    </w:p>
    <w:p w14:paraId="7F84D3AF" w14:textId="2D18A15B" w:rsidR="00A4252D" w:rsidRPr="001C6F4F" w:rsidRDefault="007D25BD" w:rsidP="008B784E">
      <w:pPr>
        <w:ind w:firstLine="709"/>
        <w:jc w:val="both"/>
        <w:rPr>
          <w:color w:val="000000"/>
          <w:sz w:val="28"/>
          <w:szCs w:val="28"/>
        </w:rPr>
      </w:pPr>
      <w:r w:rsidRPr="001C6F4F">
        <w:rPr>
          <w:color w:val="000000"/>
          <w:sz w:val="28"/>
          <w:szCs w:val="28"/>
        </w:rPr>
        <w:t>8.1.</w:t>
      </w:r>
      <w:r w:rsidR="00A85196">
        <w:rPr>
          <w:color w:val="000000"/>
          <w:sz w:val="28"/>
          <w:szCs w:val="28"/>
        </w:rPr>
        <w:t> </w:t>
      </w:r>
      <w:r w:rsidRPr="001C6F4F">
        <w:rPr>
          <w:color w:val="000000"/>
          <w:sz w:val="28"/>
          <w:szCs w:val="28"/>
        </w:rPr>
        <w:t>pirmajā atlases kārtā pieejamais finansējums ir vismaz 65 038</w:t>
      </w:r>
      <w:r w:rsidR="00A85196">
        <w:rPr>
          <w:color w:val="000000"/>
          <w:sz w:val="28"/>
          <w:szCs w:val="28"/>
        </w:rPr>
        <w:t> </w:t>
      </w:r>
      <w:r w:rsidRPr="001C6F4F">
        <w:rPr>
          <w:color w:val="000000"/>
          <w:sz w:val="28"/>
          <w:szCs w:val="28"/>
        </w:rPr>
        <w:t>969</w:t>
      </w:r>
      <w:r w:rsidR="00A85196">
        <w:rPr>
          <w:color w:val="000000"/>
          <w:sz w:val="28"/>
          <w:szCs w:val="28"/>
        </w:rPr>
        <w:t> </w:t>
      </w:r>
      <w:r w:rsidRPr="001C6F4F">
        <w:rPr>
          <w:i/>
          <w:iCs/>
          <w:color w:val="000000"/>
          <w:sz w:val="28"/>
          <w:szCs w:val="28"/>
        </w:rPr>
        <w:t>euro</w:t>
      </w:r>
      <w:r w:rsidRPr="001C6F4F">
        <w:rPr>
          <w:color w:val="000000"/>
          <w:sz w:val="28"/>
          <w:szCs w:val="28"/>
        </w:rPr>
        <w:t>, tai skaitā Kohēzijas fonda finansējums – 55 283</w:t>
      </w:r>
      <w:r w:rsidR="00A85196">
        <w:rPr>
          <w:color w:val="000000"/>
          <w:sz w:val="28"/>
          <w:szCs w:val="28"/>
        </w:rPr>
        <w:t> </w:t>
      </w:r>
      <w:r w:rsidRPr="001C6F4F">
        <w:rPr>
          <w:color w:val="000000"/>
          <w:sz w:val="28"/>
          <w:szCs w:val="28"/>
        </w:rPr>
        <w:t>123</w:t>
      </w:r>
      <w:r w:rsidR="00A85196">
        <w:rPr>
          <w:color w:val="000000"/>
          <w:sz w:val="28"/>
          <w:szCs w:val="28"/>
        </w:rPr>
        <w:t> </w:t>
      </w:r>
      <w:r w:rsidRPr="001C6F4F">
        <w:rPr>
          <w:i/>
          <w:iCs/>
          <w:color w:val="000000"/>
          <w:sz w:val="28"/>
          <w:szCs w:val="28"/>
        </w:rPr>
        <w:t>euro</w:t>
      </w:r>
      <w:r w:rsidRPr="001C6F4F">
        <w:rPr>
          <w:color w:val="000000"/>
          <w:sz w:val="28"/>
          <w:szCs w:val="28"/>
        </w:rPr>
        <w:t xml:space="preserve"> un nacionālais finansējums, ko veido privātais finansējums, – vismaz 9 755</w:t>
      </w:r>
      <w:r w:rsidR="00A85196">
        <w:rPr>
          <w:color w:val="000000"/>
          <w:sz w:val="28"/>
          <w:szCs w:val="28"/>
        </w:rPr>
        <w:t> </w:t>
      </w:r>
      <w:r w:rsidRPr="001C6F4F">
        <w:rPr>
          <w:color w:val="000000"/>
          <w:sz w:val="28"/>
          <w:szCs w:val="28"/>
        </w:rPr>
        <w:t>846</w:t>
      </w:r>
      <w:r w:rsidR="00A85196">
        <w:rPr>
          <w:color w:val="000000"/>
          <w:sz w:val="28"/>
          <w:szCs w:val="28"/>
        </w:rPr>
        <w:t> </w:t>
      </w:r>
      <w:r w:rsidRPr="001C6F4F">
        <w:rPr>
          <w:i/>
          <w:iCs/>
          <w:color w:val="000000"/>
          <w:sz w:val="28"/>
          <w:szCs w:val="28"/>
        </w:rPr>
        <w:t>euro</w:t>
      </w:r>
      <w:r w:rsidRPr="001C6F4F">
        <w:rPr>
          <w:color w:val="000000"/>
          <w:sz w:val="28"/>
          <w:szCs w:val="28"/>
        </w:rPr>
        <w:t>;</w:t>
      </w:r>
    </w:p>
    <w:p w14:paraId="25B9DFBB" w14:textId="5F4668E7" w:rsidR="00A4252D" w:rsidRPr="001C6F4F" w:rsidRDefault="007D25BD" w:rsidP="00E60BC0">
      <w:pPr>
        <w:ind w:firstLine="709"/>
        <w:jc w:val="both"/>
        <w:rPr>
          <w:color w:val="000000"/>
          <w:sz w:val="28"/>
          <w:szCs w:val="28"/>
        </w:rPr>
      </w:pPr>
      <w:r w:rsidRPr="001C6F4F">
        <w:rPr>
          <w:color w:val="000000"/>
          <w:sz w:val="28"/>
          <w:szCs w:val="28"/>
        </w:rPr>
        <w:lastRenderedPageBreak/>
        <w:t>8.2. otrajā atlases kārtā pieejamais finansējums ir vismaz 39 943 </w:t>
      </w:r>
      <w:r w:rsidR="00443856" w:rsidRPr="001C6F4F">
        <w:rPr>
          <w:color w:val="000000"/>
          <w:sz w:val="28"/>
          <w:szCs w:val="28"/>
        </w:rPr>
        <w:t>070</w:t>
      </w:r>
      <w:r w:rsidRPr="001C6F4F">
        <w:rPr>
          <w:color w:val="000000"/>
          <w:sz w:val="28"/>
          <w:szCs w:val="28"/>
        </w:rPr>
        <w:t xml:space="preserve"> </w:t>
      </w:r>
      <w:r w:rsidRPr="001C6F4F">
        <w:rPr>
          <w:i/>
          <w:iCs/>
          <w:color w:val="000000"/>
          <w:sz w:val="28"/>
          <w:szCs w:val="28"/>
        </w:rPr>
        <w:t>euro</w:t>
      </w:r>
      <w:r w:rsidRPr="001C6F4F">
        <w:rPr>
          <w:color w:val="000000"/>
          <w:sz w:val="28"/>
          <w:szCs w:val="28"/>
        </w:rPr>
        <w:t xml:space="preserve">, tai skaitā Kohēzijas fonda finansējums – </w:t>
      </w:r>
      <w:r w:rsidRPr="001C6F4F">
        <w:rPr>
          <w:sz w:val="28"/>
          <w:szCs w:val="28"/>
        </w:rPr>
        <w:t>33 951</w:t>
      </w:r>
      <w:r w:rsidR="00A85196">
        <w:rPr>
          <w:sz w:val="28"/>
          <w:szCs w:val="28"/>
        </w:rPr>
        <w:t> </w:t>
      </w:r>
      <w:r w:rsidR="00443856" w:rsidRPr="001C6F4F">
        <w:rPr>
          <w:sz w:val="28"/>
          <w:szCs w:val="28"/>
        </w:rPr>
        <w:t>609</w:t>
      </w:r>
      <w:r w:rsidR="00A85196">
        <w:rPr>
          <w:sz w:val="28"/>
          <w:szCs w:val="28"/>
        </w:rPr>
        <w:t> </w:t>
      </w:r>
      <w:r w:rsidRPr="001C6F4F">
        <w:rPr>
          <w:i/>
          <w:iCs/>
          <w:color w:val="000000"/>
          <w:sz w:val="28"/>
          <w:szCs w:val="28"/>
        </w:rPr>
        <w:t>euro</w:t>
      </w:r>
      <w:r w:rsidRPr="001C6F4F">
        <w:rPr>
          <w:color w:val="000000"/>
          <w:sz w:val="28"/>
          <w:szCs w:val="28"/>
        </w:rPr>
        <w:t xml:space="preserve"> un nacionālais finansējums, ko veido privātais un pašvaldību finansējums, – vismaz 5 991</w:t>
      </w:r>
      <w:r w:rsidR="00A85196">
        <w:rPr>
          <w:color w:val="000000"/>
          <w:sz w:val="28"/>
          <w:szCs w:val="28"/>
        </w:rPr>
        <w:t> </w:t>
      </w:r>
      <w:r w:rsidR="00443856" w:rsidRPr="001C6F4F">
        <w:rPr>
          <w:color w:val="000000"/>
          <w:sz w:val="28"/>
          <w:szCs w:val="28"/>
        </w:rPr>
        <w:t>461</w:t>
      </w:r>
      <w:r w:rsidR="00A85196">
        <w:rPr>
          <w:color w:val="000000"/>
          <w:sz w:val="28"/>
          <w:szCs w:val="28"/>
        </w:rPr>
        <w:t> </w:t>
      </w:r>
      <w:r w:rsidRPr="001C6F4F">
        <w:rPr>
          <w:i/>
          <w:iCs/>
          <w:color w:val="000000"/>
          <w:sz w:val="28"/>
          <w:szCs w:val="28"/>
        </w:rPr>
        <w:t>euro</w:t>
      </w:r>
      <w:r w:rsidRPr="001C6F4F">
        <w:rPr>
          <w:color w:val="000000"/>
          <w:sz w:val="28"/>
          <w:szCs w:val="28"/>
        </w:rPr>
        <w:t>;</w:t>
      </w:r>
    </w:p>
    <w:p w14:paraId="66C8C5D9" w14:textId="253A9552" w:rsidR="00A4252D" w:rsidRPr="001C6F4F" w:rsidRDefault="007D25BD" w:rsidP="00E60BC0">
      <w:pPr>
        <w:ind w:firstLine="709"/>
        <w:jc w:val="both"/>
        <w:rPr>
          <w:color w:val="000000"/>
          <w:sz w:val="28"/>
          <w:szCs w:val="28"/>
        </w:rPr>
      </w:pPr>
      <w:r w:rsidRPr="001C6F4F">
        <w:rPr>
          <w:color w:val="000000"/>
          <w:sz w:val="28"/>
          <w:szCs w:val="28"/>
        </w:rPr>
        <w:t>8.3. trešajā atlases kārtā pieejamais finansējums ir vismaz 13 773</w:t>
      </w:r>
      <w:r w:rsidR="00A85196">
        <w:rPr>
          <w:color w:val="000000"/>
          <w:sz w:val="28"/>
          <w:szCs w:val="28"/>
        </w:rPr>
        <w:t> </w:t>
      </w:r>
      <w:r w:rsidRPr="001C6F4F">
        <w:rPr>
          <w:color w:val="000000"/>
          <w:sz w:val="28"/>
          <w:szCs w:val="28"/>
        </w:rPr>
        <w:t>853</w:t>
      </w:r>
      <w:r w:rsidR="00A85196">
        <w:rPr>
          <w:color w:val="000000"/>
          <w:sz w:val="28"/>
          <w:szCs w:val="28"/>
        </w:rPr>
        <w:t> </w:t>
      </w:r>
      <w:r w:rsidRPr="001C6F4F">
        <w:rPr>
          <w:i/>
          <w:iCs/>
          <w:color w:val="000000"/>
          <w:sz w:val="28"/>
          <w:szCs w:val="28"/>
        </w:rPr>
        <w:t>euro</w:t>
      </w:r>
      <w:r w:rsidRPr="001C6F4F">
        <w:rPr>
          <w:color w:val="000000"/>
          <w:sz w:val="28"/>
          <w:szCs w:val="28"/>
        </w:rPr>
        <w:t>, tai skaitā Kohēzijas fonda finansējums – 11 707</w:t>
      </w:r>
      <w:r w:rsidR="00A85196">
        <w:rPr>
          <w:color w:val="000000"/>
          <w:sz w:val="28"/>
          <w:szCs w:val="28"/>
        </w:rPr>
        <w:t> </w:t>
      </w:r>
      <w:r w:rsidRPr="001C6F4F">
        <w:rPr>
          <w:color w:val="000000"/>
          <w:sz w:val="28"/>
          <w:szCs w:val="28"/>
        </w:rPr>
        <w:t>775</w:t>
      </w:r>
      <w:r w:rsidR="00A85196">
        <w:rPr>
          <w:color w:val="000000"/>
          <w:sz w:val="28"/>
          <w:szCs w:val="28"/>
        </w:rPr>
        <w:t> </w:t>
      </w:r>
      <w:r w:rsidRPr="001C6F4F">
        <w:rPr>
          <w:i/>
          <w:iCs/>
          <w:color w:val="000000"/>
          <w:sz w:val="28"/>
          <w:szCs w:val="28"/>
        </w:rPr>
        <w:t>euro</w:t>
      </w:r>
      <w:r w:rsidR="00A85196">
        <w:rPr>
          <w:color w:val="000000"/>
          <w:sz w:val="28"/>
          <w:szCs w:val="28"/>
        </w:rPr>
        <w:t xml:space="preserve"> </w:t>
      </w:r>
      <w:r w:rsidRPr="001C6F4F">
        <w:rPr>
          <w:color w:val="000000"/>
          <w:sz w:val="28"/>
          <w:szCs w:val="28"/>
        </w:rPr>
        <w:t>un nacionālais finansējums, ko veido privātais un pašvaldību finansējums, – vismaz 2 066</w:t>
      </w:r>
      <w:r w:rsidR="00A85196">
        <w:rPr>
          <w:color w:val="000000"/>
          <w:sz w:val="28"/>
          <w:szCs w:val="28"/>
        </w:rPr>
        <w:t> </w:t>
      </w:r>
      <w:r w:rsidRPr="001C6F4F">
        <w:rPr>
          <w:color w:val="000000"/>
          <w:sz w:val="28"/>
          <w:szCs w:val="28"/>
        </w:rPr>
        <w:t>078</w:t>
      </w:r>
      <w:r w:rsidR="00A85196">
        <w:rPr>
          <w:color w:val="000000"/>
          <w:sz w:val="28"/>
          <w:szCs w:val="28"/>
        </w:rPr>
        <w:t> </w:t>
      </w:r>
      <w:r w:rsidRPr="001C6F4F">
        <w:rPr>
          <w:i/>
          <w:iCs/>
          <w:color w:val="000000"/>
          <w:sz w:val="28"/>
          <w:szCs w:val="28"/>
        </w:rPr>
        <w:t>euro</w:t>
      </w:r>
      <w:r w:rsidRPr="00FC583A">
        <w:rPr>
          <w:iCs/>
          <w:color w:val="000000"/>
          <w:sz w:val="28"/>
          <w:szCs w:val="28"/>
        </w:rPr>
        <w:t>;</w:t>
      </w:r>
    </w:p>
    <w:p w14:paraId="3F5B0986" w14:textId="3A64A8EA" w:rsidR="00A4252D" w:rsidRPr="007A1527" w:rsidRDefault="007D25BD" w:rsidP="00E60BC0">
      <w:pPr>
        <w:ind w:firstLine="709"/>
        <w:jc w:val="both"/>
        <w:rPr>
          <w:color w:val="000000"/>
          <w:sz w:val="28"/>
          <w:szCs w:val="28"/>
        </w:rPr>
      </w:pPr>
      <w:r w:rsidRPr="001C6F4F">
        <w:rPr>
          <w:color w:val="000000"/>
          <w:sz w:val="28"/>
          <w:szCs w:val="28"/>
        </w:rPr>
        <w:t>8.4.</w:t>
      </w:r>
      <w:r w:rsidR="00A85196">
        <w:rPr>
          <w:color w:val="000000"/>
          <w:sz w:val="28"/>
          <w:szCs w:val="28"/>
        </w:rPr>
        <w:t> </w:t>
      </w:r>
      <w:r w:rsidRPr="001C6F4F">
        <w:rPr>
          <w:color w:val="000000"/>
          <w:sz w:val="28"/>
          <w:szCs w:val="28"/>
        </w:rPr>
        <w:t xml:space="preserve">ceturtajā atlases kārtā pieejamais </w:t>
      </w:r>
      <w:r w:rsidRPr="007A1527">
        <w:rPr>
          <w:color w:val="000000"/>
          <w:sz w:val="28"/>
          <w:szCs w:val="28"/>
        </w:rPr>
        <w:t xml:space="preserve">finansējums ir vismaz </w:t>
      </w:r>
      <w:r w:rsidR="009A3B81" w:rsidRPr="007A1527">
        <w:rPr>
          <w:bCs/>
          <w:color w:val="000000"/>
          <w:sz w:val="28"/>
          <w:szCs w:val="28"/>
        </w:rPr>
        <w:t>2 492</w:t>
      </w:r>
      <w:r w:rsidR="00A85196">
        <w:rPr>
          <w:bCs/>
          <w:color w:val="000000"/>
          <w:sz w:val="28"/>
          <w:szCs w:val="28"/>
        </w:rPr>
        <w:t> </w:t>
      </w:r>
      <w:r w:rsidR="009A3B81" w:rsidRPr="007A1527">
        <w:rPr>
          <w:bCs/>
          <w:color w:val="000000"/>
          <w:sz w:val="28"/>
          <w:szCs w:val="28"/>
        </w:rPr>
        <w:t>308</w:t>
      </w:r>
      <w:r w:rsidR="00A85196">
        <w:rPr>
          <w:color w:val="000000"/>
          <w:sz w:val="28"/>
          <w:szCs w:val="28"/>
        </w:rPr>
        <w:t> </w:t>
      </w:r>
      <w:r w:rsidRPr="007A1527">
        <w:rPr>
          <w:i/>
          <w:iCs/>
          <w:color w:val="000000"/>
          <w:sz w:val="28"/>
          <w:szCs w:val="28"/>
        </w:rPr>
        <w:t>euro</w:t>
      </w:r>
      <w:r w:rsidRPr="007A1527">
        <w:rPr>
          <w:color w:val="000000"/>
          <w:sz w:val="28"/>
          <w:szCs w:val="28"/>
        </w:rPr>
        <w:t xml:space="preserve">, tai skaitā Kohēzijas fonda finansējums – </w:t>
      </w:r>
      <w:r w:rsidR="009A3B81" w:rsidRPr="007A1527">
        <w:rPr>
          <w:bCs/>
          <w:color w:val="000000"/>
          <w:sz w:val="28"/>
          <w:szCs w:val="28"/>
        </w:rPr>
        <w:t>1 620</w:t>
      </w:r>
      <w:r w:rsidR="00A85196">
        <w:rPr>
          <w:bCs/>
          <w:color w:val="000000"/>
          <w:sz w:val="28"/>
          <w:szCs w:val="28"/>
        </w:rPr>
        <w:t> </w:t>
      </w:r>
      <w:r w:rsidR="009A3B81" w:rsidRPr="007A1527">
        <w:rPr>
          <w:bCs/>
          <w:color w:val="000000"/>
          <w:sz w:val="28"/>
          <w:szCs w:val="28"/>
        </w:rPr>
        <w:t>000</w:t>
      </w:r>
      <w:r w:rsidR="00A85196">
        <w:rPr>
          <w:color w:val="000000"/>
          <w:sz w:val="28"/>
          <w:szCs w:val="28"/>
        </w:rPr>
        <w:t> </w:t>
      </w:r>
      <w:r w:rsidRPr="007A1527">
        <w:rPr>
          <w:i/>
          <w:iCs/>
          <w:color w:val="000000"/>
          <w:sz w:val="28"/>
          <w:szCs w:val="28"/>
        </w:rPr>
        <w:t>euro</w:t>
      </w:r>
      <w:r w:rsidRPr="007A1527">
        <w:rPr>
          <w:color w:val="000000"/>
          <w:sz w:val="28"/>
          <w:szCs w:val="28"/>
        </w:rPr>
        <w:t xml:space="preserve"> un nacionālais finansējums, ko veido privātais un pašvaldību finansējums, – vismaz </w:t>
      </w:r>
      <w:r w:rsidR="009A3B81" w:rsidRPr="007A1527">
        <w:rPr>
          <w:bCs/>
          <w:color w:val="000000"/>
          <w:sz w:val="28"/>
          <w:szCs w:val="28"/>
        </w:rPr>
        <w:t>872 308</w:t>
      </w:r>
      <w:r w:rsidRPr="007A1527">
        <w:rPr>
          <w:color w:val="000000"/>
          <w:sz w:val="28"/>
          <w:szCs w:val="28"/>
        </w:rPr>
        <w:t xml:space="preserve"> </w:t>
      </w:r>
      <w:r w:rsidRPr="007A1527">
        <w:rPr>
          <w:i/>
          <w:iCs/>
          <w:color w:val="000000"/>
          <w:sz w:val="28"/>
          <w:szCs w:val="28"/>
        </w:rPr>
        <w:t>euro</w:t>
      </w:r>
      <w:r w:rsidRPr="007A1527">
        <w:rPr>
          <w:color w:val="000000"/>
          <w:sz w:val="28"/>
          <w:szCs w:val="28"/>
        </w:rPr>
        <w:t>.</w:t>
      </w:r>
    </w:p>
    <w:p w14:paraId="29713610" w14:textId="77777777" w:rsidR="00C83941" w:rsidRPr="001C6F4F" w:rsidRDefault="00C83941" w:rsidP="00E60BC0">
      <w:pPr>
        <w:ind w:firstLine="709"/>
        <w:jc w:val="both"/>
        <w:rPr>
          <w:color w:val="000000"/>
          <w:sz w:val="28"/>
          <w:szCs w:val="28"/>
        </w:rPr>
      </w:pPr>
    </w:p>
    <w:p w14:paraId="2ACE5FEA" w14:textId="15EEC836" w:rsidR="00A4252D" w:rsidRPr="001C6F4F" w:rsidRDefault="007D25BD" w:rsidP="00E60BC0">
      <w:pPr>
        <w:ind w:firstLine="709"/>
        <w:jc w:val="both"/>
        <w:rPr>
          <w:bCs/>
          <w:sz w:val="28"/>
          <w:szCs w:val="28"/>
        </w:rPr>
      </w:pPr>
      <w:r w:rsidRPr="001C6F4F">
        <w:rPr>
          <w:bCs/>
          <w:sz w:val="28"/>
          <w:szCs w:val="28"/>
        </w:rPr>
        <w:t>8.</w:t>
      </w:r>
      <w:r w:rsidRPr="001C6F4F">
        <w:rPr>
          <w:bCs/>
          <w:sz w:val="28"/>
          <w:szCs w:val="28"/>
          <w:vertAlign w:val="superscript"/>
        </w:rPr>
        <w:t>1</w:t>
      </w:r>
      <w:r w:rsidRPr="001C6F4F">
        <w:rPr>
          <w:bCs/>
          <w:sz w:val="28"/>
          <w:szCs w:val="28"/>
        </w:rPr>
        <w:t xml:space="preserve"> Ja pirmajai, otrajai, trešajai vai ceturtajai projektu iesniegumu atlases kārtai pieejamais Kohēzijas fonda finansējums netiek izlietots, atlikušo Kohēzijas fonda finansējumu var novirzīt jaunu </w:t>
      </w:r>
      <w:r w:rsidR="00974159" w:rsidRPr="001C6F4F">
        <w:rPr>
          <w:bCs/>
          <w:sz w:val="28"/>
          <w:szCs w:val="28"/>
        </w:rPr>
        <w:t xml:space="preserve">vides jomas specifisko atbalsta mērķu </w:t>
      </w:r>
      <w:r w:rsidRPr="001C6F4F">
        <w:rPr>
          <w:bCs/>
          <w:sz w:val="28"/>
          <w:szCs w:val="28"/>
        </w:rPr>
        <w:t>projektu finansēšanai</w:t>
      </w:r>
      <w:r w:rsidR="00A85196">
        <w:rPr>
          <w:bCs/>
          <w:sz w:val="28"/>
          <w:szCs w:val="28"/>
        </w:rPr>
        <w:t>.</w:t>
      </w:r>
      <w:r w:rsidR="00872C08">
        <w:rPr>
          <w:bCs/>
          <w:sz w:val="28"/>
          <w:szCs w:val="28"/>
        </w:rPr>
        <w:t>"</w:t>
      </w:r>
    </w:p>
    <w:p w14:paraId="4A426C6D" w14:textId="77777777" w:rsidR="00A4252D" w:rsidRPr="001C6F4F" w:rsidRDefault="00A4252D" w:rsidP="00E60BC0">
      <w:pPr>
        <w:ind w:firstLine="709"/>
        <w:jc w:val="both"/>
        <w:rPr>
          <w:bCs/>
          <w:sz w:val="28"/>
          <w:szCs w:val="28"/>
        </w:rPr>
      </w:pPr>
    </w:p>
    <w:p w14:paraId="71465D76" w14:textId="41B25397" w:rsidR="00A4252D" w:rsidRPr="001C6F4F" w:rsidRDefault="004B6995" w:rsidP="00E60BC0">
      <w:pPr>
        <w:ind w:firstLine="709"/>
        <w:jc w:val="both"/>
        <w:rPr>
          <w:bCs/>
          <w:sz w:val="28"/>
          <w:szCs w:val="28"/>
        </w:rPr>
      </w:pPr>
      <w:r w:rsidRPr="001C6F4F">
        <w:rPr>
          <w:bCs/>
          <w:sz w:val="28"/>
          <w:szCs w:val="28"/>
        </w:rPr>
        <w:t>3</w:t>
      </w:r>
      <w:r w:rsidR="007D25BD" w:rsidRPr="001C6F4F">
        <w:rPr>
          <w:bCs/>
          <w:sz w:val="28"/>
          <w:szCs w:val="28"/>
        </w:rPr>
        <w:t>.</w:t>
      </w:r>
      <w:r w:rsidR="00A85196">
        <w:rPr>
          <w:bCs/>
          <w:sz w:val="28"/>
          <w:szCs w:val="28"/>
        </w:rPr>
        <w:t> </w:t>
      </w:r>
      <w:r w:rsidR="007D25BD" w:rsidRPr="001C6F4F">
        <w:rPr>
          <w:bCs/>
          <w:sz w:val="28"/>
          <w:szCs w:val="28"/>
        </w:rPr>
        <w:t xml:space="preserve">Papildināt 10. punktu aiz vārdiem </w:t>
      </w:r>
      <w:r w:rsidR="00872C08">
        <w:rPr>
          <w:bCs/>
          <w:sz w:val="28"/>
          <w:szCs w:val="28"/>
        </w:rPr>
        <w:t>"</w:t>
      </w:r>
      <w:r w:rsidR="007D25BD" w:rsidRPr="001C6F4F">
        <w:rPr>
          <w:bCs/>
          <w:sz w:val="28"/>
          <w:szCs w:val="28"/>
        </w:rPr>
        <w:t>Kohēzijas fonda finansējuma apmērs</w:t>
      </w:r>
      <w:r w:rsidR="00872C08">
        <w:rPr>
          <w:bCs/>
          <w:sz w:val="28"/>
          <w:szCs w:val="28"/>
        </w:rPr>
        <w:t>"</w:t>
      </w:r>
      <w:r w:rsidR="007D25BD" w:rsidRPr="001C6F4F">
        <w:rPr>
          <w:bCs/>
          <w:sz w:val="28"/>
          <w:szCs w:val="28"/>
        </w:rPr>
        <w:t xml:space="preserve"> ar vārdiem </w:t>
      </w:r>
      <w:r w:rsidR="00872C08">
        <w:rPr>
          <w:bCs/>
          <w:sz w:val="28"/>
          <w:szCs w:val="28"/>
        </w:rPr>
        <w:t>"</w:t>
      </w:r>
      <w:r w:rsidR="007D25BD" w:rsidRPr="001C6F4F">
        <w:rPr>
          <w:bCs/>
          <w:sz w:val="28"/>
          <w:szCs w:val="28"/>
        </w:rPr>
        <w:t>pirmajai, otrajai un trešajai projektu iesniegumu atlases kārtai</w:t>
      </w:r>
      <w:r w:rsidR="00872C08">
        <w:rPr>
          <w:bCs/>
          <w:sz w:val="28"/>
          <w:szCs w:val="28"/>
        </w:rPr>
        <w:t>"</w:t>
      </w:r>
      <w:r w:rsidR="007D25BD" w:rsidRPr="001C6F4F">
        <w:rPr>
          <w:bCs/>
          <w:sz w:val="28"/>
          <w:szCs w:val="28"/>
        </w:rPr>
        <w:t>.</w:t>
      </w:r>
    </w:p>
    <w:p w14:paraId="337C6184" w14:textId="77777777" w:rsidR="00A4252D" w:rsidRPr="001C6F4F" w:rsidRDefault="00A4252D" w:rsidP="00E60BC0">
      <w:pPr>
        <w:ind w:firstLine="709"/>
        <w:jc w:val="both"/>
        <w:rPr>
          <w:bCs/>
          <w:sz w:val="28"/>
          <w:szCs w:val="28"/>
        </w:rPr>
      </w:pPr>
    </w:p>
    <w:p w14:paraId="45B5E34A" w14:textId="3DB802FF" w:rsidR="00A4252D" w:rsidRPr="001C6F4F" w:rsidRDefault="004B6995" w:rsidP="00E60BC0">
      <w:pPr>
        <w:ind w:firstLine="709"/>
        <w:jc w:val="both"/>
        <w:rPr>
          <w:bCs/>
          <w:sz w:val="28"/>
          <w:szCs w:val="28"/>
        </w:rPr>
      </w:pPr>
      <w:r w:rsidRPr="001C6F4F">
        <w:rPr>
          <w:bCs/>
          <w:sz w:val="28"/>
          <w:szCs w:val="28"/>
        </w:rPr>
        <w:t>4</w:t>
      </w:r>
      <w:r w:rsidR="007D25BD" w:rsidRPr="001C6F4F">
        <w:rPr>
          <w:bCs/>
          <w:sz w:val="28"/>
          <w:szCs w:val="28"/>
        </w:rPr>
        <w:t xml:space="preserve">. Papildināt </w:t>
      </w:r>
      <w:r w:rsidR="00F42BE5">
        <w:rPr>
          <w:bCs/>
          <w:sz w:val="28"/>
          <w:szCs w:val="28"/>
        </w:rPr>
        <w:t>I nodaļu</w:t>
      </w:r>
      <w:r w:rsidR="007D25BD" w:rsidRPr="001C6F4F">
        <w:rPr>
          <w:bCs/>
          <w:sz w:val="28"/>
          <w:szCs w:val="28"/>
        </w:rPr>
        <w:t xml:space="preserve"> ar 10</w:t>
      </w:r>
      <w:r w:rsidR="00FC583A" w:rsidRPr="001C6F4F">
        <w:rPr>
          <w:bCs/>
          <w:sz w:val="28"/>
          <w:szCs w:val="28"/>
        </w:rPr>
        <w:t>.</w:t>
      </w:r>
      <w:r w:rsidR="007D25BD" w:rsidRPr="001C6F4F">
        <w:rPr>
          <w:bCs/>
          <w:sz w:val="28"/>
          <w:szCs w:val="28"/>
          <w:vertAlign w:val="superscript"/>
        </w:rPr>
        <w:t>1</w:t>
      </w:r>
      <w:r w:rsidR="007D25BD" w:rsidRPr="001C6F4F">
        <w:rPr>
          <w:bCs/>
          <w:sz w:val="28"/>
          <w:szCs w:val="28"/>
        </w:rPr>
        <w:t xml:space="preserve"> punktu šādā redakcijā:</w:t>
      </w:r>
    </w:p>
    <w:p w14:paraId="682DE51D" w14:textId="77777777" w:rsidR="00872C08" w:rsidRDefault="00872C08" w:rsidP="00E60BC0">
      <w:pPr>
        <w:ind w:firstLine="709"/>
        <w:jc w:val="both"/>
        <w:rPr>
          <w:bCs/>
          <w:sz w:val="28"/>
          <w:szCs w:val="28"/>
        </w:rPr>
      </w:pPr>
    </w:p>
    <w:p w14:paraId="6DDD5BA8" w14:textId="5757C741" w:rsidR="00A4252D" w:rsidRPr="001C6F4F" w:rsidRDefault="00872C08" w:rsidP="00E60BC0">
      <w:pPr>
        <w:ind w:firstLine="709"/>
        <w:jc w:val="both"/>
        <w:rPr>
          <w:bCs/>
          <w:sz w:val="28"/>
          <w:szCs w:val="28"/>
        </w:rPr>
      </w:pPr>
      <w:r>
        <w:rPr>
          <w:bCs/>
          <w:sz w:val="28"/>
          <w:szCs w:val="28"/>
        </w:rPr>
        <w:t>"</w:t>
      </w:r>
      <w:r w:rsidR="007D25BD" w:rsidRPr="001C6F4F">
        <w:rPr>
          <w:bCs/>
          <w:sz w:val="28"/>
          <w:szCs w:val="28"/>
        </w:rPr>
        <w:t>10</w:t>
      </w:r>
      <w:r w:rsidR="00A85196" w:rsidRPr="001C6F4F">
        <w:rPr>
          <w:bCs/>
          <w:sz w:val="28"/>
          <w:szCs w:val="28"/>
        </w:rPr>
        <w:t>.</w:t>
      </w:r>
      <w:r w:rsidR="007D25BD" w:rsidRPr="001C6F4F">
        <w:rPr>
          <w:bCs/>
          <w:sz w:val="28"/>
          <w:szCs w:val="28"/>
          <w:vertAlign w:val="superscript"/>
        </w:rPr>
        <w:t>1</w:t>
      </w:r>
      <w:r w:rsidR="007D25BD" w:rsidRPr="001C6F4F">
        <w:rPr>
          <w:bCs/>
          <w:sz w:val="28"/>
          <w:szCs w:val="28"/>
        </w:rPr>
        <w:t xml:space="preserve"> Ceturtajā </w:t>
      </w:r>
      <w:r w:rsidR="004B6995" w:rsidRPr="001C6F4F">
        <w:rPr>
          <w:bCs/>
          <w:sz w:val="28"/>
          <w:szCs w:val="28"/>
        </w:rPr>
        <w:t xml:space="preserve">projektu iesniegumu </w:t>
      </w:r>
      <w:r w:rsidR="007D25BD" w:rsidRPr="001C6F4F">
        <w:rPr>
          <w:bCs/>
          <w:sz w:val="28"/>
          <w:szCs w:val="28"/>
        </w:rPr>
        <w:t>atlases kārtā maksimālais attiecināmais Kohēzijas fonda finansējuma apmērs projektā nepārsniedz 65 procentus no plānotā kopējā attiecināmā finansējuma un nacionālais finansējums, ko veido privātais un pašvaldību finansējums, ir vismaz 35 procent</w:t>
      </w:r>
      <w:r w:rsidR="00FF7E53">
        <w:rPr>
          <w:bCs/>
          <w:sz w:val="28"/>
          <w:szCs w:val="28"/>
        </w:rPr>
        <w:t>i</w:t>
      </w:r>
      <w:r w:rsidR="007D25BD" w:rsidRPr="001C6F4F">
        <w:rPr>
          <w:bCs/>
          <w:sz w:val="28"/>
          <w:szCs w:val="28"/>
        </w:rPr>
        <w:t xml:space="preserve"> no plānotā kopējā attiecināmā finansējuma apjoma.</w:t>
      </w:r>
      <w:r>
        <w:rPr>
          <w:bCs/>
          <w:sz w:val="28"/>
          <w:szCs w:val="28"/>
        </w:rPr>
        <w:t>"</w:t>
      </w:r>
    </w:p>
    <w:p w14:paraId="60122AB3" w14:textId="77777777" w:rsidR="00A4252D" w:rsidRPr="001C6F4F" w:rsidRDefault="00A4252D" w:rsidP="00E60BC0">
      <w:pPr>
        <w:ind w:firstLine="709"/>
        <w:jc w:val="both"/>
        <w:rPr>
          <w:bCs/>
          <w:color w:val="auto"/>
          <w:sz w:val="28"/>
          <w:szCs w:val="28"/>
        </w:rPr>
      </w:pPr>
    </w:p>
    <w:p w14:paraId="09DD244E" w14:textId="6F9FA787" w:rsidR="00A4252D" w:rsidRPr="001C6F4F" w:rsidRDefault="00E00CCD" w:rsidP="00E60BC0">
      <w:pPr>
        <w:ind w:firstLine="709"/>
        <w:jc w:val="both"/>
        <w:rPr>
          <w:bCs/>
          <w:sz w:val="28"/>
          <w:szCs w:val="28"/>
        </w:rPr>
      </w:pPr>
      <w:r w:rsidRPr="001C6F4F">
        <w:rPr>
          <w:bCs/>
          <w:sz w:val="28"/>
          <w:szCs w:val="28"/>
        </w:rPr>
        <w:t>5</w:t>
      </w:r>
      <w:r w:rsidR="007D25BD" w:rsidRPr="001C6F4F">
        <w:rPr>
          <w:bCs/>
          <w:sz w:val="28"/>
          <w:szCs w:val="28"/>
        </w:rPr>
        <w:t>. Aizstāt 18. </w:t>
      </w:r>
      <w:r w:rsidR="00871450" w:rsidRPr="001C6F4F">
        <w:rPr>
          <w:bCs/>
          <w:sz w:val="28"/>
          <w:szCs w:val="28"/>
        </w:rPr>
        <w:t xml:space="preserve">un 19. </w:t>
      </w:r>
      <w:r w:rsidR="007D25BD" w:rsidRPr="001C6F4F">
        <w:rPr>
          <w:bCs/>
          <w:sz w:val="28"/>
          <w:szCs w:val="28"/>
        </w:rPr>
        <w:t xml:space="preserve">punktā skaitļus un vārdu </w:t>
      </w:r>
      <w:r w:rsidR="00872C08">
        <w:rPr>
          <w:bCs/>
          <w:sz w:val="28"/>
          <w:szCs w:val="28"/>
        </w:rPr>
        <w:t>"</w:t>
      </w:r>
      <w:r w:rsidR="007D25BD" w:rsidRPr="001C6F4F">
        <w:rPr>
          <w:bCs/>
          <w:sz w:val="28"/>
          <w:szCs w:val="28"/>
        </w:rPr>
        <w:t>1., 2. vai 3.</w:t>
      </w:r>
      <w:r w:rsidR="00872C08">
        <w:rPr>
          <w:bCs/>
          <w:sz w:val="28"/>
          <w:szCs w:val="28"/>
        </w:rPr>
        <w:t>"</w:t>
      </w:r>
      <w:r w:rsidR="007D25BD" w:rsidRPr="001C6F4F">
        <w:rPr>
          <w:bCs/>
          <w:sz w:val="28"/>
          <w:szCs w:val="28"/>
        </w:rPr>
        <w:t xml:space="preserve"> ar skaitļiem un vārd</w:t>
      </w:r>
      <w:r w:rsidR="00FF7E53">
        <w:rPr>
          <w:bCs/>
          <w:sz w:val="28"/>
          <w:szCs w:val="28"/>
        </w:rPr>
        <w:t>u</w:t>
      </w:r>
      <w:r w:rsidR="007D25BD" w:rsidRPr="001C6F4F">
        <w:rPr>
          <w:bCs/>
          <w:sz w:val="28"/>
          <w:szCs w:val="28"/>
        </w:rPr>
        <w:t xml:space="preserve"> </w:t>
      </w:r>
      <w:r w:rsidR="00872C08">
        <w:rPr>
          <w:bCs/>
          <w:sz w:val="28"/>
          <w:szCs w:val="28"/>
        </w:rPr>
        <w:t>"</w:t>
      </w:r>
      <w:r w:rsidR="007D25BD" w:rsidRPr="001C6F4F">
        <w:rPr>
          <w:bCs/>
          <w:sz w:val="28"/>
          <w:szCs w:val="28"/>
        </w:rPr>
        <w:t>1., 2., 3. vai 4.</w:t>
      </w:r>
      <w:r w:rsidR="00872C08">
        <w:rPr>
          <w:bCs/>
          <w:sz w:val="28"/>
          <w:szCs w:val="28"/>
        </w:rPr>
        <w:t>"</w:t>
      </w:r>
      <w:r w:rsidR="007D25BD" w:rsidRPr="001C6F4F">
        <w:rPr>
          <w:bCs/>
          <w:sz w:val="28"/>
          <w:szCs w:val="28"/>
        </w:rPr>
        <w:t>.</w:t>
      </w:r>
    </w:p>
    <w:p w14:paraId="64EC921B" w14:textId="77777777" w:rsidR="00A4252D" w:rsidRPr="007A1527" w:rsidRDefault="00A4252D" w:rsidP="00E60BC0">
      <w:pPr>
        <w:ind w:firstLine="709"/>
        <w:jc w:val="both"/>
        <w:rPr>
          <w:bCs/>
          <w:sz w:val="28"/>
          <w:szCs w:val="28"/>
        </w:rPr>
      </w:pPr>
    </w:p>
    <w:p w14:paraId="1276D575" w14:textId="6A002BD3" w:rsidR="0019076C" w:rsidRPr="007A1527" w:rsidRDefault="0019076C" w:rsidP="00E60BC0">
      <w:pPr>
        <w:ind w:firstLine="709"/>
        <w:jc w:val="both"/>
        <w:rPr>
          <w:sz w:val="28"/>
          <w:szCs w:val="28"/>
        </w:rPr>
      </w:pPr>
      <w:r w:rsidRPr="007A1527">
        <w:rPr>
          <w:sz w:val="28"/>
          <w:szCs w:val="28"/>
        </w:rPr>
        <w:t>6. Papildināt noteikumus ar 21.</w:t>
      </w:r>
      <w:r w:rsidRPr="007A1527">
        <w:rPr>
          <w:sz w:val="28"/>
          <w:szCs w:val="28"/>
          <w:vertAlign w:val="superscript"/>
        </w:rPr>
        <w:t>1</w:t>
      </w:r>
      <w:r w:rsidRPr="007A1527">
        <w:rPr>
          <w:sz w:val="28"/>
          <w:szCs w:val="28"/>
        </w:rPr>
        <w:t xml:space="preserve"> punktu šādā redakcijā: </w:t>
      </w:r>
    </w:p>
    <w:p w14:paraId="0BF37C8F" w14:textId="77777777" w:rsidR="00872C08" w:rsidRDefault="00872C08" w:rsidP="00E60BC0">
      <w:pPr>
        <w:ind w:firstLine="709"/>
        <w:jc w:val="both"/>
        <w:rPr>
          <w:sz w:val="28"/>
          <w:szCs w:val="28"/>
        </w:rPr>
      </w:pPr>
    </w:p>
    <w:p w14:paraId="05EB201D" w14:textId="2DD00744" w:rsidR="0019076C" w:rsidRPr="007A1527" w:rsidRDefault="00872C08" w:rsidP="00E60BC0">
      <w:pPr>
        <w:ind w:firstLine="709"/>
        <w:jc w:val="both"/>
        <w:rPr>
          <w:sz w:val="28"/>
          <w:szCs w:val="28"/>
        </w:rPr>
      </w:pPr>
      <w:r>
        <w:rPr>
          <w:sz w:val="28"/>
          <w:szCs w:val="28"/>
        </w:rPr>
        <w:t>"</w:t>
      </w:r>
      <w:r w:rsidR="0019076C" w:rsidRPr="007A1527">
        <w:rPr>
          <w:sz w:val="28"/>
          <w:szCs w:val="28"/>
        </w:rPr>
        <w:t>21.</w:t>
      </w:r>
      <w:r w:rsidR="0019076C" w:rsidRPr="007A1527">
        <w:rPr>
          <w:sz w:val="28"/>
          <w:szCs w:val="28"/>
          <w:vertAlign w:val="superscript"/>
        </w:rPr>
        <w:t>1</w:t>
      </w:r>
      <w:r w:rsidR="0019076C" w:rsidRPr="007A1527">
        <w:rPr>
          <w:sz w:val="28"/>
          <w:szCs w:val="28"/>
        </w:rPr>
        <w:t xml:space="preserve"> Atbalsts pasākuma ietvaros tiek sniegts saskaņā ar Eiropas Komisijas lēmumu Nr.</w:t>
      </w:r>
      <w:r w:rsidR="00C83941" w:rsidRPr="007A1527">
        <w:rPr>
          <w:sz w:val="28"/>
          <w:szCs w:val="28"/>
        </w:rPr>
        <w:t xml:space="preserve"> </w:t>
      </w:r>
      <w:r w:rsidR="0019076C" w:rsidRPr="007A1527">
        <w:rPr>
          <w:sz w:val="28"/>
          <w:szCs w:val="28"/>
        </w:rPr>
        <w:t>2012/21/ES</w:t>
      </w:r>
      <w:r w:rsidR="00FC583A">
        <w:rPr>
          <w:sz w:val="28"/>
          <w:szCs w:val="28"/>
        </w:rPr>
        <w:t>.</w:t>
      </w:r>
      <w:r>
        <w:rPr>
          <w:sz w:val="28"/>
          <w:szCs w:val="28"/>
        </w:rPr>
        <w:t>"</w:t>
      </w:r>
    </w:p>
    <w:p w14:paraId="283BA006" w14:textId="77777777" w:rsidR="0019076C" w:rsidRPr="007A1527" w:rsidRDefault="0019076C" w:rsidP="00E60BC0">
      <w:pPr>
        <w:ind w:firstLine="709"/>
        <w:jc w:val="both"/>
        <w:rPr>
          <w:bCs/>
          <w:sz w:val="28"/>
          <w:szCs w:val="28"/>
        </w:rPr>
      </w:pPr>
    </w:p>
    <w:p w14:paraId="62ADF989" w14:textId="52F3654A" w:rsidR="00A4252D" w:rsidRPr="007A1527" w:rsidRDefault="004906C1" w:rsidP="00E60BC0">
      <w:pPr>
        <w:ind w:firstLine="709"/>
        <w:jc w:val="both"/>
        <w:rPr>
          <w:bCs/>
          <w:sz w:val="28"/>
          <w:szCs w:val="28"/>
        </w:rPr>
      </w:pPr>
      <w:r w:rsidRPr="007A1527">
        <w:rPr>
          <w:sz w:val="28"/>
          <w:szCs w:val="28"/>
        </w:rPr>
        <w:t>7</w:t>
      </w:r>
      <w:r w:rsidR="007D25BD" w:rsidRPr="007A1527">
        <w:rPr>
          <w:sz w:val="28"/>
          <w:szCs w:val="28"/>
        </w:rPr>
        <w:t>.</w:t>
      </w:r>
      <w:r w:rsidR="007D25BD" w:rsidRPr="007A1527">
        <w:rPr>
          <w:bCs/>
          <w:sz w:val="28"/>
          <w:szCs w:val="28"/>
        </w:rPr>
        <w:t xml:space="preserve"> Izteikt 34.1. apakšpunktu šādā redakcijā:</w:t>
      </w:r>
    </w:p>
    <w:p w14:paraId="316C1166" w14:textId="77777777" w:rsidR="00872C08" w:rsidRDefault="00872C08" w:rsidP="00E60BC0">
      <w:pPr>
        <w:shd w:val="clear" w:color="auto" w:fill="FFFFFF"/>
        <w:ind w:firstLine="709"/>
        <w:jc w:val="both"/>
        <w:rPr>
          <w:bCs/>
          <w:sz w:val="28"/>
          <w:szCs w:val="28"/>
        </w:rPr>
      </w:pPr>
    </w:p>
    <w:p w14:paraId="474AF3E8" w14:textId="16FE360B" w:rsidR="00A4252D" w:rsidRPr="007A1527" w:rsidRDefault="00872C08" w:rsidP="00E60BC0">
      <w:pPr>
        <w:shd w:val="clear" w:color="auto" w:fill="FFFFFF"/>
        <w:ind w:firstLine="709"/>
        <w:jc w:val="both"/>
        <w:rPr>
          <w:bCs/>
          <w:sz w:val="28"/>
          <w:szCs w:val="28"/>
        </w:rPr>
      </w:pPr>
      <w:r>
        <w:rPr>
          <w:bCs/>
          <w:sz w:val="28"/>
          <w:szCs w:val="28"/>
        </w:rPr>
        <w:t>"</w:t>
      </w:r>
      <w:r w:rsidR="007D25BD" w:rsidRPr="007A1527">
        <w:rPr>
          <w:bCs/>
          <w:sz w:val="28"/>
          <w:szCs w:val="28"/>
        </w:rPr>
        <w:t>34.1. piemēro Latvijas būvnormatīvā par būvizmaksu noteikšanas kārtību minētās prasības;</w:t>
      </w:r>
      <w:r>
        <w:rPr>
          <w:bCs/>
          <w:sz w:val="28"/>
          <w:szCs w:val="28"/>
        </w:rPr>
        <w:t>"</w:t>
      </w:r>
      <w:r w:rsidR="007D25BD" w:rsidRPr="007A1527">
        <w:rPr>
          <w:bCs/>
          <w:sz w:val="28"/>
          <w:szCs w:val="28"/>
        </w:rPr>
        <w:t>.</w:t>
      </w:r>
    </w:p>
    <w:p w14:paraId="217BDDC8" w14:textId="77777777" w:rsidR="00A4252D" w:rsidRPr="007A1527" w:rsidRDefault="00A4252D" w:rsidP="00E60BC0">
      <w:pPr>
        <w:shd w:val="clear" w:color="auto" w:fill="FFFFFF"/>
        <w:ind w:firstLine="709"/>
        <w:jc w:val="both"/>
        <w:rPr>
          <w:bCs/>
          <w:sz w:val="28"/>
          <w:szCs w:val="28"/>
        </w:rPr>
      </w:pPr>
    </w:p>
    <w:p w14:paraId="27F7F49C" w14:textId="02341B5E" w:rsidR="00A4252D" w:rsidRPr="007A1527" w:rsidRDefault="004906C1" w:rsidP="00E60BC0">
      <w:pPr>
        <w:shd w:val="clear" w:color="auto" w:fill="FFFFFF"/>
        <w:ind w:firstLine="709"/>
        <w:jc w:val="both"/>
        <w:rPr>
          <w:bCs/>
          <w:sz w:val="28"/>
          <w:szCs w:val="28"/>
        </w:rPr>
      </w:pPr>
      <w:bookmarkStart w:id="3" w:name="_Hlk27924461"/>
      <w:r w:rsidRPr="007A1527">
        <w:rPr>
          <w:sz w:val="28"/>
          <w:szCs w:val="28"/>
        </w:rPr>
        <w:t>8</w:t>
      </w:r>
      <w:r w:rsidR="007D25BD" w:rsidRPr="007A1527">
        <w:rPr>
          <w:sz w:val="28"/>
          <w:szCs w:val="28"/>
        </w:rPr>
        <w:t>.</w:t>
      </w:r>
      <w:r w:rsidR="007D25BD" w:rsidRPr="007A1527">
        <w:rPr>
          <w:bCs/>
          <w:sz w:val="28"/>
          <w:szCs w:val="28"/>
        </w:rPr>
        <w:t xml:space="preserve"> </w:t>
      </w:r>
      <w:bookmarkEnd w:id="3"/>
      <w:r w:rsidR="007D25BD" w:rsidRPr="007A1527">
        <w:rPr>
          <w:bCs/>
          <w:sz w:val="28"/>
          <w:szCs w:val="28"/>
        </w:rPr>
        <w:t>Aizstāt 38.1.</w:t>
      </w:r>
      <w:r w:rsidR="00FE29AE" w:rsidRPr="007A1527">
        <w:rPr>
          <w:bCs/>
          <w:sz w:val="28"/>
          <w:szCs w:val="28"/>
        </w:rPr>
        <w:t> </w:t>
      </w:r>
      <w:r w:rsidR="007D25BD" w:rsidRPr="007A1527">
        <w:rPr>
          <w:bCs/>
          <w:sz w:val="28"/>
          <w:szCs w:val="28"/>
        </w:rPr>
        <w:t xml:space="preserve">apakšpunktā vārdu </w:t>
      </w:r>
      <w:r w:rsidR="00872C08">
        <w:rPr>
          <w:bCs/>
          <w:sz w:val="28"/>
          <w:szCs w:val="28"/>
        </w:rPr>
        <w:t>"</w:t>
      </w:r>
      <w:r w:rsidR="00FF7E53">
        <w:rPr>
          <w:bCs/>
          <w:sz w:val="28"/>
          <w:szCs w:val="28"/>
        </w:rPr>
        <w:t>trijos</w:t>
      </w:r>
      <w:r w:rsidR="00872C08">
        <w:rPr>
          <w:bCs/>
          <w:sz w:val="28"/>
          <w:szCs w:val="28"/>
        </w:rPr>
        <w:t>"</w:t>
      </w:r>
      <w:r w:rsidR="007D25BD" w:rsidRPr="007A1527">
        <w:rPr>
          <w:bCs/>
          <w:sz w:val="28"/>
          <w:szCs w:val="28"/>
        </w:rPr>
        <w:t xml:space="preserve"> ar vārdu </w:t>
      </w:r>
      <w:r w:rsidR="00872C08">
        <w:rPr>
          <w:bCs/>
          <w:sz w:val="28"/>
          <w:szCs w:val="28"/>
        </w:rPr>
        <w:t>"</w:t>
      </w:r>
      <w:r w:rsidR="007D25BD" w:rsidRPr="007A1527">
        <w:rPr>
          <w:bCs/>
          <w:sz w:val="28"/>
          <w:szCs w:val="28"/>
        </w:rPr>
        <w:t>sešos</w:t>
      </w:r>
      <w:r w:rsidR="00872C08">
        <w:rPr>
          <w:bCs/>
          <w:sz w:val="28"/>
          <w:szCs w:val="28"/>
        </w:rPr>
        <w:t>"</w:t>
      </w:r>
      <w:r w:rsidR="007D25BD" w:rsidRPr="007A1527">
        <w:rPr>
          <w:bCs/>
          <w:sz w:val="28"/>
          <w:szCs w:val="28"/>
        </w:rPr>
        <w:t>.</w:t>
      </w:r>
    </w:p>
    <w:p w14:paraId="3267818A" w14:textId="77777777" w:rsidR="00E00CCD" w:rsidRPr="007A1527" w:rsidRDefault="00E00CCD" w:rsidP="00E60BC0">
      <w:pPr>
        <w:ind w:firstLine="709"/>
        <w:jc w:val="both"/>
        <w:rPr>
          <w:bCs/>
          <w:color w:val="auto"/>
          <w:sz w:val="28"/>
          <w:szCs w:val="28"/>
        </w:rPr>
      </w:pPr>
    </w:p>
    <w:p w14:paraId="07674643" w14:textId="22940C52" w:rsidR="00E00CCD" w:rsidRDefault="004906C1" w:rsidP="00E60BC0">
      <w:pPr>
        <w:ind w:firstLine="709"/>
        <w:jc w:val="both"/>
        <w:rPr>
          <w:bCs/>
          <w:color w:val="auto"/>
          <w:sz w:val="28"/>
          <w:szCs w:val="28"/>
        </w:rPr>
      </w:pPr>
      <w:r w:rsidRPr="007A1527">
        <w:rPr>
          <w:color w:val="auto"/>
          <w:sz w:val="28"/>
          <w:szCs w:val="28"/>
        </w:rPr>
        <w:t>9</w:t>
      </w:r>
      <w:r w:rsidR="00E00CCD" w:rsidRPr="007A1527">
        <w:rPr>
          <w:color w:val="auto"/>
          <w:sz w:val="28"/>
          <w:szCs w:val="28"/>
        </w:rPr>
        <w:t>.</w:t>
      </w:r>
      <w:r w:rsidR="00E00CCD" w:rsidRPr="007A1527">
        <w:rPr>
          <w:bCs/>
          <w:color w:val="auto"/>
          <w:sz w:val="28"/>
          <w:szCs w:val="28"/>
        </w:rPr>
        <w:t xml:space="preserve"> </w:t>
      </w:r>
      <w:r w:rsidR="00E00CCD" w:rsidRPr="001C6F4F">
        <w:rPr>
          <w:bCs/>
          <w:color w:val="auto"/>
          <w:sz w:val="28"/>
          <w:szCs w:val="28"/>
        </w:rPr>
        <w:t>Papildināt noteikumus ar 43., 44., 45. un 46.</w:t>
      </w:r>
      <w:r w:rsidR="00FE29AE" w:rsidRPr="001C6F4F">
        <w:rPr>
          <w:bCs/>
          <w:color w:val="auto"/>
          <w:sz w:val="28"/>
          <w:szCs w:val="28"/>
        </w:rPr>
        <w:t> </w:t>
      </w:r>
      <w:r w:rsidR="00E00CCD" w:rsidRPr="001C6F4F">
        <w:rPr>
          <w:bCs/>
          <w:color w:val="auto"/>
          <w:sz w:val="28"/>
          <w:szCs w:val="28"/>
        </w:rPr>
        <w:t>punktu šādā redakcijā:</w:t>
      </w:r>
    </w:p>
    <w:p w14:paraId="24A974C4" w14:textId="77777777" w:rsidR="00E55D89" w:rsidRPr="001C6F4F" w:rsidRDefault="00E55D89" w:rsidP="00E60BC0">
      <w:pPr>
        <w:ind w:firstLine="709"/>
        <w:jc w:val="both"/>
        <w:rPr>
          <w:bCs/>
          <w:color w:val="auto"/>
          <w:sz w:val="28"/>
          <w:szCs w:val="28"/>
        </w:rPr>
      </w:pPr>
    </w:p>
    <w:p w14:paraId="1FFF32A3" w14:textId="0032557B" w:rsidR="00E00CCD" w:rsidRPr="001C6F4F" w:rsidRDefault="00872C08" w:rsidP="00E60BC0">
      <w:pPr>
        <w:ind w:firstLine="709"/>
        <w:jc w:val="both"/>
        <w:rPr>
          <w:bCs/>
          <w:color w:val="auto"/>
          <w:sz w:val="28"/>
          <w:szCs w:val="28"/>
        </w:rPr>
      </w:pPr>
      <w:r>
        <w:rPr>
          <w:bCs/>
          <w:color w:val="auto"/>
          <w:sz w:val="28"/>
          <w:szCs w:val="28"/>
        </w:rPr>
        <w:t>"</w:t>
      </w:r>
      <w:r w:rsidR="00E00CCD" w:rsidRPr="001C6F4F">
        <w:rPr>
          <w:bCs/>
          <w:color w:val="auto"/>
          <w:sz w:val="28"/>
          <w:szCs w:val="28"/>
        </w:rPr>
        <w:t xml:space="preserve">43. </w:t>
      </w:r>
      <w:r w:rsidR="00E00CCD" w:rsidRPr="007A1527">
        <w:rPr>
          <w:bCs/>
          <w:color w:val="auto"/>
          <w:sz w:val="28"/>
          <w:szCs w:val="28"/>
        </w:rPr>
        <w:t xml:space="preserve">Ja projektu īsteno atbilstoši šo noteikumu </w:t>
      </w:r>
      <w:r w:rsidR="00E00CCD" w:rsidRPr="007A1527">
        <w:rPr>
          <w:color w:val="auto"/>
          <w:sz w:val="28"/>
          <w:szCs w:val="28"/>
        </w:rPr>
        <w:t>12. vai 14.</w:t>
      </w:r>
      <w:r w:rsidR="00FE29AE" w:rsidRPr="007A1527">
        <w:rPr>
          <w:color w:val="auto"/>
          <w:sz w:val="28"/>
          <w:szCs w:val="28"/>
        </w:rPr>
        <w:t> </w:t>
      </w:r>
      <w:r w:rsidR="00E00CCD" w:rsidRPr="007A1527">
        <w:rPr>
          <w:color w:val="auto"/>
          <w:sz w:val="28"/>
          <w:szCs w:val="28"/>
        </w:rPr>
        <w:t>punktam,</w:t>
      </w:r>
      <w:r w:rsidR="00E00CCD" w:rsidRPr="007A1527">
        <w:rPr>
          <w:bCs/>
          <w:color w:val="auto"/>
          <w:sz w:val="28"/>
          <w:szCs w:val="28"/>
        </w:rPr>
        <w:t xml:space="preserve"> projekta iesniedzējs </w:t>
      </w:r>
      <w:r w:rsidR="00BF4095">
        <w:rPr>
          <w:color w:val="auto"/>
          <w:sz w:val="28"/>
          <w:szCs w:val="28"/>
        </w:rPr>
        <w:t>kopā ar</w:t>
      </w:r>
      <w:r w:rsidR="00E00CCD" w:rsidRPr="007A1527">
        <w:rPr>
          <w:color w:val="auto"/>
          <w:sz w:val="28"/>
          <w:szCs w:val="28"/>
        </w:rPr>
        <w:t xml:space="preserve"> </w:t>
      </w:r>
      <w:r w:rsidR="00FB70EA" w:rsidRPr="007A1527">
        <w:rPr>
          <w:color w:val="auto"/>
          <w:sz w:val="28"/>
          <w:szCs w:val="28"/>
        </w:rPr>
        <w:t xml:space="preserve">projekta </w:t>
      </w:r>
      <w:r w:rsidR="002D30B2" w:rsidRPr="007A1527">
        <w:rPr>
          <w:color w:val="auto"/>
          <w:sz w:val="28"/>
          <w:szCs w:val="28"/>
        </w:rPr>
        <w:t>iesniegumu iesniedz</w:t>
      </w:r>
      <w:r w:rsidR="00FB70EA" w:rsidRPr="007A1527">
        <w:rPr>
          <w:color w:val="auto"/>
          <w:sz w:val="28"/>
          <w:szCs w:val="28"/>
        </w:rPr>
        <w:t xml:space="preserve"> </w:t>
      </w:r>
      <w:r w:rsidR="00E00CCD" w:rsidRPr="007A1527">
        <w:rPr>
          <w:bCs/>
          <w:color w:val="auto"/>
          <w:sz w:val="28"/>
          <w:szCs w:val="28"/>
        </w:rPr>
        <w:t>sadarbības iestād</w:t>
      </w:r>
      <w:r w:rsidR="00BF4095">
        <w:rPr>
          <w:bCs/>
          <w:color w:val="auto"/>
          <w:sz w:val="28"/>
          <w:szCs w:val="28"/>
        </w:rPr>
        <w:t>ē</w:t>
      </w:r>
      <w:r w:rsidR="00E00CCD" w:rsidRPr="007A1527">
        <w:rPr>
          <w:bCs/>
          <w:color w:val="auto"/>
          <w:sz w:val="28"/>
          <w:szCs w:val="28"/>
        </w:rPr>
        <w:t xml:space="preserve"> vispārējas tautsaimnieciskas nozīmes pakalpojuma pilnvarojuma uzlicēja apliecinājumu</w:t>
      </w:r>
      <w:r w:rsidR="00BF4095">
        <w:rPr>
          <w:bCs/>
          <w:color w:val="auto"/>
          <w:sz w:val="28"/>
          <w:szCs w:val="28"/>
        </w:rPr>
        <w:t xml:space="preserve"> par</w:t>
      </w:r>
      <w:r w:rsidR="00E00CCD" w:rsidRPr="007A1527">
        <w:rPr>
          <w:bCs/>
          <w:color w:val="auto"/>
          <w:sz w:val="28"/>
          <w:szCs w:val="28"/>
        </w:rPr>
        <w:t xml:space="preserve"> </w:t>
      </w:r>
      <w:r w:rsidR="00BF4095">
        <w:rPr>
          <w:color w:val="auto"/>
          <w:sz w:val="28"/>
          <w:szCs w:val="28"/>
        </w:rPr>
        <w:t>šo</w:t>
      </w:r>
      <w:r w:rsidR="002D30B2" w:rsidRPr="007A1527">
        <w:rPr>
          <w:color w:val="auto"/>
          <w:sz w:val="28"/>
          <w:szCs w:val="28"/>
        </w:rPr>
        <w:t xml:space="preserve"> noteikumu 12.6. </w:t>
      </w:r>
      <w:r w:rsidR="00827E13" w:rsidRPr="007A1527">
        <w:rPr>
          <w:color w:val="auto"/>
          <w:sz w:val="28"/>
          <w:szCs w:val="28"/>
        </w:rPr>
        <w:t>vai</w:t>
      </w:r>
      <w:r w:rsidR="002D30B2" w:rsidRPr="007A1527">
        <w:rPr>
          <w:color w:val="auto"/>
          <w:sz w:val="28"/>
          <w:szCs w:val="28"/>
        </w:rPr>
        <w:t xml:space="preserve"> 14.7.</w:t>
      </w:r>
      <w:r w:rsidR="00AF5B60" w:rsidRPr="007A1527">
        <w:rPr>
          <w:color w:val="auto"/>
          <w:sz w:val="28"/>
          <w:szCs w:val="28"/>
        </w:rPr>
        <w:t> </w:t>
      </w:r>
      <w:r w:rsidR="002D30B2" w:rsidRPr="007A1527">
        <w:rPr>
          <w:color w:val="auto"/>
          <w:sz w:val="28"/>
          <w:szCs w:val="28"/>
        </w:rPr>
        <w:t>apakšpunktā minētās atlīdzības (kompensācijas) maksājumu kontroli un pārskatīšanu, kā arī atlīdzības (kompensācijas) maksājumu pārmaksas novēršanu un atgūšanu</w:t>
      </w:r>
      <w:r w:rsidR="004906C1" w:rsidRPr="007A1527">
        <w:rPr>
          <w:color w:val="auto"/>
          <w:sz w:val="28"/>
          <w:szCs w:val="28"/>
        </w:rPr>
        <w:t xml:space="preserve">, ievērojot Eiropas Komisijas lēmumā Nr. 2012/21/ES noteikto pārbaužu regularitāti, bet ne retāk kā reizi trijos gados </w:t>
      </w:r>
      <w:r w:rsidR="00692952">
        <w:rPr>
          <w:color w:val="auto"/>
          <w:sz w:val="28"/>
          <w:szCs w:val="28"/>
        </w:rPr>
        <w:t>un</w:t>
      </w:r>
      <w:r w:rsidR="004906C1" w:rsidRPr="007A1527">
        <w:rPr>
          <w:color w:val="auto"/>
          <w:sz w:val="28"/>
          <w:szCs w:val="28"/>
        </w:rPr>
        <w:t xml:space="preserve"> pilnvarojuma akta darbības perioda beigās</w:t>
      </w:r>
      <w:r w:rsidR="002D30B2" w:rsidRPr="007A1527">
        <w:rPr>
          <w:color w:val="auto"/>
          <w:sz w:val="28"/>
          <w:szCs w:val="28"/>
        </w:rPr>
        <w:t>. Ja projektu īsteno atbilstoši šo noteikumu 13.</w:t>
      </w:r>
      <w:r w:rsidR="00C83941" w:rsidRPr="007A1527">
        <w:rPr>
          <w:color w:val="auto"/>
          <w:sz w:val="28"/>
          <w:szCs w:val="28"/>
        </w:rPr>
        <w:t xml:space="preserve"> </w:t>
      </w:r>
      <w:r w:rsidR="002D30B2" w:rsidRPr="007A1527">
        <w:rPr>
          <w:color w:val="auto"/>
          <w:sz w:val="28"/>
          <w:szCs w:val="28"/>
        </w:rPr>
        <w:t>punktam, projekta iesniedzējs</w:t>
      </w:r>
      <w:r w:rsidR="00BF4095">
        <w:rPr>
          <w:color w:val="auto"/>
          <w:sz w:val="28"/>
          <w:szCs w:val="28"/>
        </w:rPr>
        <w:t xml:space="preserve"> kopā ar</w:t>
      </w:r>
      <w:r w:rsidR="002D30B2" w:rsidRPr="007A1527">
        <w:rPr>
          <w:color w:val="auto"/>
          <w:sz w:val="28"/>
          <w:szCs w:val="28"/>
        </w:rPr>
        <w:t xml:space="preserve"> projekta iesniegumu iesniedz apliecinājumu</w:t>
      </w:r>
      <w:r w:rsidR="004432F3">
        <w:rPr>
          <w:color w:val="auto"/>
          <w:sz w:val="28"/>
          <w:szCs w:val="28"/>
        </w:rPr>
        <w:t xml:space="preserve"> par</w:t>
      </w:r>
      <w:r w:rsidR="002D30B2" w:rsidRPr="007A1527">
        <w:rPr>
          <w:color w:val="auto"/>
          <w:sz w:val="28"/>
          <w:szCs w:val="28"/>
        </w:rPr>
        <w:t xml:space="preserve"> </w:t>
      </w:r>
      <w:r w:rsidR="004432F3" w:rsidRPr="007A1527">
        <w:rPr>
          <w:color w:val="auto"/>
          <w:sz w:val="28"/>
          <w:szCs w:val="28"/>
        </w:rPr>
        <w:t xml:space="preserve">sabiedriskajiem ūdenssaimniecības pakalpojumiem </w:t>
      </w:r>
      <w:r w:rsidR="004432F3">
        <w:rPr>
          <w:color w:val="auto"/>
          <w:sz w:val="28"/>
          <w:szCs w:val="28"/>
        </w:rPr>
        <w:t xml:space="preserve">paredzēto </w:t>
      </w:r>
      <w:r w:rsidR="004432F3" w:rsidRPr="007A1527">
        <w:rPr>
          <w:color w:val="auto"/>
          <w:sz w:val="28"/>
          <w:szCs w:val="28"/>
        </w:rPr>
        <w:t xml:space="preserve">kopējo maksājumu </w:t>
      </w:r>
      <w:r w:rsidR="004432F3">
        <w:rPr>
          <w:color w:val="auto"/>
          <w:sz w:val="28"/>
          <w:szCs w:val="28"/>
        </w:rPr>
        <w:t>kontroli</w:t>
      </w:r>
      <w:r w:rsidR="002D30B2" w:rsidRPr="007A1527">
        <w:rPr>
          <w:color w:val="auto"/>
          <w:sz w:val="28"/>
          <w:szCs w:val="28"/>
        </w:rPr>
        <w:t xml:space="preserve"> </w:t>
      </w:r>
      <w:r w:rsidR="004432F3" w:rsidRPr="007A1527">
        <w:rPr>
          <w:color w:val="auto"/>
          <w:sz w:val="28"/>
          <w:szCs w:val="28"/>
        </w:rPr>
        <w:t>un pārskatī</w:t>
      </w:r>
      <w:r w:rsidR="004432F3">
        <w:rPr>
          <w:color w:val="auto"/>
          <w:sz w:val="28"/>
          <w:szCs w:val="28"/>
        </w:rPr>
        <w:t>šanu</w:t>
      </w:r>
      <w:r w:rsidR="002D30B2" w:rsidRPr="007A1527">
        <w:rPr>
          <w:color w:val="auto"/>
          <w:sz w:val="28"/>
          <w:szCs w:val="28"/>
        </w:rPr>
        <w:t xml:space="preserve">, kā arī </w:t>
      </w:r>
      <w:r w:rsidR="004432F3" w:rsidRPr="007A1527">
        <w:rPr>
          <w:color w:val="auto"/>
          <w:sz w:val="28"/>
          <w:szCs w:val="28"/>
        </w:rPr>
        <w:t>atlīdzības (kompensācijas) maksājumu pārmaks</w:t>
      </w:r>
      <w:r w:rsidR="00692952">
        <w:rPr>
          <w:color w:val="auto"/>
          <w:sz w:val="28"/>
          <w:szCs w:val="28"/>
        </w:rPr>
        <w:t>as</w:t>
      </w:r>
      <w:r w:rsidR="004432F3" w:rsidRPr="007A1527">
        <w:rPr>
          <w:color w:val="auto"/>
          <w:sz w:val="28"/>
          <w:szCs w:val="28"/>
        </w:rPr>
        <w:t xml:space="preserve"> novēr</w:t>
      </w:r>
      <w:r w:rsidR="00692952">
        <w:rPr>
          <w:color w:val="auto"/>
          <w:sz w:val="28"/>
          <w:szCs w:val="28"/>
        </w:rPr>
        <w:t>šanu un</w:t>
      </w:r>
      <w:r w:rsidR="004432F3" w:rsidRPr="007A1527">
        <w:rPr>
          <w:color w:val="auto"/>
          <w:sz w:val="28"/>
          <w:szCs w:val="28"/>
        </w:rPr>
        <w:t xml:space="preserve"> atgū</w:t>
      </w:r>
      <w:r w:rsidR="00692952">
        <w:rPr>
          <w:color w:val="auto"/>
          <w:sz w:val="28"/>
          <w:szCs w:val="28"/>
        </w:rPr>
        <w:t>šanu</w:t>
      </w:r>
      <w:r w:rsidR="004906C1" w:rsidRPr="007A1527">
        <w:rPr>
          <w:color w:val="auto"/>
          <w:sz w:val="28"/>
          <w:szCs w:val="28"/>
        </w:rPr>
        <w:t>, ievērojot Eiropas Komisijas lēmumā Nr.</w:t>
      </w:r>
      <w:r w:rsidR="00692952">
        <w:rPr>
          <w:color w:val="auto"/>
          <w:sz w:val="28"/>
          <w:szCs w:val="28"/>
        </w:rPr>
        <w:t> </w:t>
      </w:r>
      <w:r w:rsidR="004906C1" w:rsidRPr="007A1527">
        <w:rPr>
          <w:color w:val="auto"/>
          <w:sz w:val="28"/>
          <w:szCs w:val="28"/>
        </w:rPr>
        <w:t>2012/21/ES noteikto pārbaužu regularitāti, bet ne retāk kā reizi trijos gados</w:t>
      </w:r>
      <w:r w:rsidR="004432F3">
        <w:rPr>
          <w:color w:val="auto"/>
          <w:sz w:val="28"/>
          <w:szCs w:val="28"/>
        </w:rPr>
        <w:t xml:space="preserve"> un</w:t>
      </w:r>
      <w:r w:rsidR="004906C1" w:rsidRPr="007A1527">
        <w:rPr>
          <w:color w:val="auto"/>
          <w:sz w:val="28"/>
          <w:szCs w:val="28"/>
        </w:rPr>
        <w:t xml:space="preserve"> pilnvarojuma akta darbības perioda beigās</w:t>
      </w:r>
      <w:r w:rsidR="00E00CCD" w:rsidRPr="007A1527">
        <w:rPr>
          <w:bCs/>
          <w:color w:val="auto"/>
          <w:sz w:val="28"/>
          <w:szCs w:val="28"/>
        </w:rPr>
        <w:t>.</w:t>
      </w:r>
    </w:p>
    <w:p w14:paraId="6D8E07F9" w14:textId="77777777" w:rsidR="00BF4095" w:rsidRDefault="00BF4095" w:rsidP="00E60BC0">
      <w:pPr>
        <w:ind w:firstLine="709"/>
        <w:jc w:val="both"/>
        <w:rPr>
          <w:bCs/>
          <w:color w:val="auto"/>
          <w:sz w:val="28"/>
          <w:szCs w:val="28"/>
        </w:rPr>
      </w:pPr>
    </w:p>
    <w:p w14:paraId="517DE505" w14:textId="4ED99765" w:rsidR="00E00CCD" w:rsidRPr="001C6F4F" w:rsidRDefault="00E00CCD" w:rsidP="00E60BC0">
      <w:pPr>
        <w:ind w:firstLine="709"/>
        <w:jc w:val="both"/>
        <w:rPr>
          <w:color w:val="auto"/>
        </w:rPr>
      </w:pPr>
      <w:r w:rsidRPr="001C6F4F">
        <w:rPr>
          <w:bCs/>
          <w:color w:val="auto"/>
          <w:sz w:val="28"/>
          <w:szCs w:val="28"/>
        </w:rPr>
        <w:t>44. Dokumentāciju, kas saistīta ar šo noteikumu 12.6. un 14.7</w:t>
      </w:r>
      <w:r w:rsidR="00F032D8" w:rsidRPr="001C6F4F">
        <w:rPr>
          <w:bCs/>
          <w:color w:val="auto"/>
          <w:sz w:val="28"/>
          <w:szCs w:val="28"/>
        </w:rPr>
        <w:t>.</w:t>
      </w:r>
      <w:r w:rsidR="00AF5B60">
        <w:rPr>
          <w:bCs/>
          <w:color w:val="auto"/>
          <w:sz w:val="28"/>
          <w:szCs w:val="28"/>
        </w:rPr>
        <w:t> </w:t>
      </w:r>
      <w:r w:rsidR="00F032D8" w:rsidRPr="001C6F4F">
        <w:rPr>
          <w:bCs/>
          <w:color w:val="auto"/>
          <w:sz w:val="28"/>
          <w:szCs w:val="28"/>
        </w:rPr>
        <w:t>apakšpunktā minētā</w:t>
      </w:r>
      <w:r w:rsidRPr="001C6F4F">
        <w:rPr>
          <w:bCs/>
          <w:color w:val="auto"/>
          <w:sz w:val="28"/>
          <w:szCs w:val="28"/>
        </w:rPr>
        <w:t xml:space="preserve"> </w:t>
      </w:r>
      <w:r w:rsidR="00F032D8" w:rsidRPr="001C6F4F">
        <w:rPr>
          <w:bCs/>
          <w:color w:val="auto"/>
          <w:sz w:val="28"/>
          <w:szCs w:val="28"/>
        </w:rPr>
        <w:t xml:space="preserve">valsts atbalsta sniegšanu </w:t>
      </w:r>
      <w:r w:rsidR="008E1866" w:rsidRPr="001C6F4F">
        <w:rPr>
          <w:bCs/>
          <w:color w:val="auto"/>
          <w:sz w:val="28"/>
          <w:szCs w:val="28"/>
        </w:rPr>
        <w:t xml:space="preserve">sabiedrisko </w:t>
      </w:r>
      <w:r w:rsidR="00F032D8" w:rsidRPr="001C6F4F">
        <w:rPr>
          <w:bCs/>
          <w:color w:val="auto"/>
          <w:sz w:val="28"/>
          <w:szCs w:val="28"/>
        </w:rPr>
        <w:t>ūdenssaimniecī</w:t>
      </w:r>
      <w:r w:rsidR="008E1866" w:rsidRPr="001C6F4F">
        <w:rPr>
          <w:bCs/>
          <w:color w:val="auto"/>
          <w:sz w:val="28"/>
          <w:szCs w:val="28"/>
        </w:rPr>
        <w:t>bas pakalpojumu snie</w:t>
      </w:r>
      <w:r w:rsidR="00F032D8" w:rsidRPr="001C6F4F">
        <w:rPr>
          <w:bCs/>
          <w:color w:val="auto"/>
          <w:sz w:val="28"/>
          <w:szCs w:val="28"/>
        </w:rPr>
        <w:t xml:space="preserve">dzējiem, </w:t>
      </w:r>
      <w:r w:rsidRPr="001C6F4F">
        <w:rPr>
          <w:bCs/>
          <w:color w:val="auto"/>
          <w:sz w:val="28"/>
          <w:szCs w:val="28"/>
        </w:rPr>
        <w:t>atbalsta saņēmējs un vispārējas tautsaimnieciskas nozīmes pakalpojuma pilnvarojuma uzlicējs glabā 10 gadus no uzliktā pilnvarojuma termiņa beigām.</w:t>
      </w:r>
      <w:r w:rsidR="00455448">
        <w:rPr>
          <w:bCs/>
          <w:color w:val="auto"/>
          <w:sz w:val="28"/>
          <w:szCs w:val="28"/>
        </w:rPr>
        <w:t xml:space="preserve"> </w:t>
      </w:r>
      <w:r w:rsidR="00455448" w:rsidRPr="00A64434">
        <w:rPr>
          <w:color w:val="auto"/>
          <w:sz w:val="28"/>
          <w:szCs w:val="28"/>
        </w:rPr>
        <w:t>Ja sabiedrisko pakalpojumu sniedz atbilstoši šo noteikumu 13.</w:t>
      </w:r>
      <w:r w:rsidR="00193B24">
        <w:rPr>
          <w:color w:val="auto"/>
          <w:sz w:val="28"/>
          <w:szCs w:val="28"/>
        </w:rPr>
        <w:t> </w:t>
      </w:r>
      <w:r w:rsidR="00455448" w:rsidRPr="00A64434">
        <w:rPr>
          <w:color w:val="auto"/>
          <w:sz w:val="28"/>
          <w:szCs w:val="28"/>
        </w:rPr>
        <w:t xml:space="preserve">punktam, dokumentāciju, kas saistīta ar </w:t>
      </w:r>
      <w:r w:rsidR="003B60F6" w:rsidRPr="00A64434">
        <w:rPr>
          <w:color w:val="auto"/>
          <w:sz w:val="28"/>
          <w:szCs w:val="28"/>
        </w:rPr>
        <w:t>valsts atbalsta</w:t>
      </w:r>
      <w:r w:rsidR="00455448" w:rsidRPr="00A64434">
        <w:rPr>
          <w:color w:val="auto"/>
          <w:sz w:val="28"/>
          <w:szCs w:val="28"/>
        </w:rPr>
        <w:t xml:space="preserve"> sniegšanu, glabā 10</w:t>
      </w:r>
      <w:r w:rsidR="00692952">
        <w:rPr>
          <w:color w:val="auto"/>
          <w:sz w:val="28"/>
          <w:szCs w:val="28"/>
        </w:rPr>
        <w:t> </w:t>
      </w:r>
      <w:r w:rsidR="00455448" w:rsidRPr="00A64434">
        <w:rPr>
          <w:color w:val="auto"/>
          <w:sz w:val="28"/>
          <w:szCs w:val="28"/>
        </w:rPr>
        <w:t xml:space="preserve">gadus no </w:t>
      </w:r>
      <w:r w:rsidR="00FC7472" w:rsidRPr="00A64434">
        <w:rPr>
          <w:bCs/>
          <w:color w:val="auto"/>
          <w:sz w:val="28"/>
          <w:szCs w:val="28"/>
        </w:rPr>
        <w:t>pārvaldes lēmuma</w:t>
      </w:r>
      <w:r w:rsidR="00455448" w:rsidRPr="00A64434">
        <w:rPr>
          <w:bCs/>
          <w:color w:val="auto"/>
          <w:sz w:val="28"/>
          <w:szCs w:val="28"/>
        </w:rPr>
        <w:t xml:space="preserve"> termiņa beigām</w:t>
      </w:r>
      <w:r w:rsidR="00455448">
        <w:rPr>
          <w:bCs/>
          <w:color w:val="auto"/>
          <w:sz w:val="28"/>
          <w:szCs w:val="28"/>
        </w:rPr>
        <w:t>.</w:t>
      </w:r>
    </w:p>
    <w:p w14:paraId="65C7E122" w14:textId="77777777" w:rsidR="00E00CCD" w:rsidRPr="001C6F4F" w:rsidRDefault="00E00CCD" w:rsidP="00E60BC0">
      <w:pPr>
        <w:ind w:firstLine="709"/>
        <w:jc w:val="both"/>
        <w:rPr>
          <w:bCs/>
          <w:color w:val="auto"/>
          <w:sz w:val="28"/>
          <w:szCs w:val="28"/>
        </w:rPr>
      </w:pPr>
    </w:p>
    <w:p w14:paraId="4014B9E8" w14:textId="061A03C1" w:rsidR="00E00CCD" w:rsidRPr="001C6F4F" w:rsidRDefault="00E00CCD" w:rsidP="00E60BC0">
      <w:pPr>
        <w:ind w:firstLine="709"/>
        <w:jc w:val="both"/>
        <w:rPr>
          <w:color w:val="auto"/>
        </w:rPr>
      </w:pPr>
      <w:r w:rsidRPr="001C6F4F">
        <w:rPr>
          <w:bCs/>
          <w:color w:val="auto"/>
          <w:sz w:val="28"/>
          <w:szCs w:val="28"/>
        </w:rPr>
        <w:t>45. Valsts atbalsta piešķiršanas brīdis ir diena, kad sadarbības iestāde pieņem lēmumu par projekta iesnieguma apstiprināšanu vai izdod atzinumu par lēmumā noteikto nosacījumu izpildi, ja iepriekš pieņemts lēmums par projekta iesnieguma apstiprināšanu ar nosacījumu.</w:t>
      </w:r>
    </w:p>
    <w:p w14:paraId="762CC9FA" w14:textId="77777777" w:rsidR="00E00CCD" w:rsidRPr="001C6F4F" w:rsidRDefault="00E00CCD" w:rsidP="00E60BC0">
      <w:pPr>
        <w:ind w:firstLine="709"/>
        <w:jc w:val="both"/>
        <w:rPr>
          <w:bCs/>
          <w:color w:val="auto"/>
          <w:sz w:val="28"/>
          <w:szCs w:val="28"/>
        </w:rPr>
      </w:pPr>
    </w:p>
    <w:p w14:paraId="2F4D6DB6" w14:textId="5DA7319D" w:rsidR="00E00CCD" w:rsidRPr="001C6F4F" w:rsidRDefault="00E00CCD" w:rsidP="00E60BC0">
      <w:pPr>
        <w:ind w:firstLine="709"/>
        <w:jc w:val="both"/>
        <w:rPr>
          <w:color w:val="auto"/>
        </w:rPr>
      </w:pPr>
      <w:r w:rsidRPr="00193B24">
        <w:rPr>
          <w:bCs/>
          <w:color w:val="auto"/>
          <w:sz w:val="28"/>
          <w:szCs w:val="28"/>
        </w:rPr>
        <w:t>46.</w:t>
      </w:r>
      <w:r w:rsidR="00692952">
        <w:rPr>
          <w:bCs/>
          <w:color w:val="auto"/>
          <w:sz w:val="28"/>
          <w:szCs w:val="28"/>
        </w:rPr>
        <w:t> </w:t>
      </w:r>
      <w:r w:rsidRPr="00193B24">
        <w:rPr>
          <w:bCs/>
          <w:color w:val="auto"/>
          <w:sz w:val="28"/>
          <w:szCs w:val="28"/>
        </w:rPr>
        <w:t>Ja, sniedzot atbalstu šo noteikumu ietvaros, tiek pārkāpt</w:t>
      </w:r>
      <w:r w:rsidR="001E2F29" w:rsidRPr="00193B24">
        <w:rPr>
          <w:bCs/>
          <w:color w:val="auto"/>
          <w:sz w:val="28"/>
          <w:szCs w:val="28"/>
        </w:rPr>
        <w:t>i</w:t>
      </w:r>
      <w:r w:rsidRPr="00193B24">
        <w:rPr>
          <w:bCs/>
          <w:color w:val="auto"/>
          <w:sz w:val="28"/>
          <w:szCs w:val="28"/>
        </w:rPr>
        <w:t xml:space="preserve"> komercdarbības atbalsta piešķiršanas nosacījumi vispārējas tautsaimnieciskas nozīmes pakalpojuma sniegšanai, atbalsta saņēmējam ir pienākums atmaksāt sadarbības iestādei visu projekta ietvaros saņemto nelikumīgo komercdarbības atbalstu kopā ar procentiem, k</w:t>
      </w:r>
      <w:r w:rsidR="00692952">
        <w:rPr>
          <w:bCs/>
          <w:color w:val="auto"/>
          <w:sz w:val="28"/>
          <w:szCs w:val="28"/>
        </w:rPr>
        <w:t>uru likmi</w:t>
      </w:r>
      <w:r w:rsidRPr="00193B24">
        <w:rPr>
          <w:bCs/>
          <w:color w:val="auto"/>
          <w:sz w:val="28"/>
          <w:szCs w:val="28"/>
        </w:rPr>
        <w:t xml:space="preserve"> publicē Eiropas Komisija saskaņā ar Komisijas 2004.</w:t>
      </w:r>
      <w:r w:rsidR="00AF5B60" w:rsidRPr="00193B24">
        <w:rPr>
          <w:bCs/>
          <w:color w:val="auto"/>
          <w:sz w:val="28"/>
          <w:szCs w:val="28"/>
        </w:rPr>
        <w:t> </w:t>
      </w:r>
      <w:r w:rsidRPr="00193B24">
        <w:rPr>
          <w:bCs/>
          <w:color w:val="auto"/>
          <w:sz w:val="28"/>
          <w:szCs w:val="28"/>
        </w:rPr>
        <w:t>gada 21.</w:t>
      </w:r>
      <w:r w:rsidR="00FE29AE" w:rsidRPr="00193B24">
        <w:rPr>
          <w:bCs/>
          <w:color w:val="auto"/>
          <w:sz w:val="28"/>
          <w:szCs w:val="28"/>
        </w:rPr>
        <w:t> </w:t>
      </w:r>
      <w:r w:rsidRPr="00193B24">
        <w:rPr>
          <w:bCs/>
          <w:color w:val="auto"/>
          <w:sz w:val="28"/>
          <w:szCs w:val="28"/>
        </w:rPr>
        <w:t xml:space="preserve">aprīļa </w:t>
      </w:r>
      <w:r w:rsidR="00FC583A" w:rsidRPr="00193B24">
        <w:rPr>
          <w:bCs/>
          <w:color w:val="auto"/>
          <w:sz w:val="28"/>
          <w:szCs w:val="28"/>
        </w:rPr>
        <w:t xml:space="preserve">Regulas </w:t>
      </w:r>
      <w:r w:rsidRPr="00193B24">
        <w:rPr>
          <w:bCs/>
          <w:color w:val="auto"/>
          <w:sz w:val="28"/>
          <w:szCs w:val="28"/>
        </w:rPr>
        <w:t>(EK) Nr.</w:t>
      </w:r>
      <w:r w:rsidR="00FC583A">
        <w:rPr>
          <w:bCs/>
          <w:color w:val="auto"/>
          <w:sz w:val="28"/>
          <w:szCs w:val="28"/>
        </w:rPr>
        <w:t> </w:t>
      </w:r>
      <w:r w:rsidRPr="00193B24">
        <w:rPr>
          <w:bCs/>
          <w:color w:val="auto"/>
          <w:sz w:val="28"/>
          <w:szCs w:val="28"/>
        </w:rPr>
        <w:t>794/2004, ar ko īsteno Padomes Regulu (ES) 2015/1589, ar ko nosaka sīki izstrādātus noteikumus Līguma par Eiropas Savienības darbību 108.</w:t>
      </w:r>
      <w:r w:rsidR="00AF5B60" w:rsidRPr="00193B24">
        <w:rPr>
          <w:bCs/>
          <w:color w:val="auto"/>
          <w:sz w:val="28"/>
          <w:szCs w:val="28"/>
        </w:rPr>
        <w:t> </w:t>
      </w:r>
      <w:r w:rsidRPr="00193B24">
        <w:rPr>
          <w:bCs/>
          <w:color w:val="auto"/>
          <w:sz w:val="28"/>
          <w:szCs w:val="28"/>
        </w:rPr>
        <w:t>panta piemērošanai (turpmāk – Komisijas regula Nr.</w:t>
      </w:r>
      <w:r w:rsidR="00FC583A">
        <w:rPr>
          <w:bCs/>
          <w:color w:val="auto"/>
          <w:sz w:val="28"/>
          <w:szCs w:val="28"/>
        </w:rPr>
        <w:t> </w:t>
      </w:r>
      <w:r w:rsidRPr="00193B24">
        <w:rPr>
          <w:bCs/>
          <w:color w:val="auto"/>
          <w:sz w:val="28"/>
          <w:szCs w:val="28"/>
        </w:rPr>
        <w:t>794/2004)</w:t>
      </w:r>
      <w:r w:rsidR="00FC583A">
        <w:rPr>
          <w:bCs/>
          <w:color w:val="auto"/>
          <w:sz w:val="28"/>
          <w:szCs w:val="28"/>
        </w:rPr>
        <w:t>,</w:t>
      </w:r>
      <w:r w:rsidRPr="00193B24">
        <w:rPr>
          <w:bCs/>
          <w:color w:val="auto"/>
          <w:sz w:val="28"/>
          <w:szCs w:val="28"/>
        </w:rPr>
        <w:t xml:space="preserve"> 10.</w:t>
      </w:r>
      <w:r w:rsidR="00AF5B60" w:rsidRPr="00193B24">
        <w:rPr>
          <w:bCs/>
          <w:color w:val="auto"/>
          <w:sz w:val="28"/>
          <w:szCs w:val="28"/>
        </w:rPr>
        <w:t> </w:t>
      </w:r>
      <w:r w:rsidRPr="00193B24">
        <w:rPr>
          <w:bCs/>
          <w:color w:val="auto"/>
          <w:sz w:val="28"/>
          <w:szCs w:val="28"/>
        </w:rPr>
        <w:t>pantu, tiem pieskaitot 100 bāzes punktus, no dienas, kad nelikumīgais komercdarbības atbalsts tika izmaksāts finansējuma</w:t>
      </w:r>
      <w:r w:rsidRPr="001C6F4F">
        <w:rPr>
          <w:bCs/>
          <w:color w:val="auto"/>
          <w:sz w:val="28"/>
          <w:szCs w:val="28"/>
        </w:rPr>
        <w:t xml:space="preserve"> saņēmējam</w:t>
      </w:r>
      <w:r w:rsidR="00692952">
        <w:rPr>
          <w:bCs/>
          <w:color w:val="auto"/>
          <w:sz w:val="28"/>
          <w:szCs w:val="28"/>
        </w:rPr>
        <w:t>,</w:t>
      </w:r>
      <w:r w:rsidRPr="001C6F4F">
        <w:rPr>
          <w:bCs/>
          <w:color w:val="auto"/>
          <w:sz w:val="28"/>
          <w:szCs w:val="28"/>
        </w:rPr>
        <w:t xml:space="preserve"> līdz tā atgūšanas dienai, ievērojot Komisijas regulas Nr.</w:t>
      </w:r>
      <w:r w:rsidR="00FC583A">
        <w:rPr>
          <w:bCs/>
          <w:color w:val="auto"/>
          <w:sz w:val="28"/>
          <w:szCs w:val="28"/>
        </w:rPr>
        <w:t> </w:t>
      </w:r>
      <w:r w:rsidRPr="001C6F4F">
        <w:rPr>
          <w:bCs/>
          <w:color w:val="auto"/>
          <w:sz w:val="28"/>
          <w:szCs w:val="28"/>
        </w:rPr>
        <w:t>794/2004 11.</w:t>
      </w:r>
      <w:r w:rsidR="00FE29AE" w:rsidRPr="001C6F4F">
        <w:rPr>
          <w:bCs/>
          <w:color w:val="auto"/>
          <w:sz w:val="28"/>
          <w:szCs w:val="28"/>
        </w:rPr>
        <w:t> </w:t>
      </w:r>
      <w:r w:rsidRPr="001C6F4F">
        <w:rPr>
          <w:bCs/>
          <w:color w:val="auto"/>
          <w:sz w:val="28"/>
          <w:szCs w:val="28"/>
        </w:rPr>
        <w:t>pantā noteikto procentu likmes piemērošanas metodi.</w:t>
      </w:r>
      <w:r w:rsidR="00872C08">
        <w:rPr>
          <w:bCs/>
          <w:color w:val="auto"/>
          <w:sz w:val="28"/>
          <w:szCs w:val="28"/>
        </w:rPr>
        <w:t>"</w:t>
      </w:r>
    </w:p>
    <w:p w14:paraId="6E6FCBED" w14:textId="77777777" w:rsidR="00A4252D" w:rsidRPr="007A1527" w:rsidRDefault="00A4252D" w:rsidP="00E60BC0">
      <w:pPr>
        <w:shd w:val="clear" w:color="auto" w:fill="FFFFFF"/>
        <w:ind w:firstLine="709"/>
        <w:jc w:val="both"/>
        <w:rPr>
          <w:bCs/>
          <w:sz w:val="28"/>
          <w:szCs w:val="28"/>
        </w:rPr>
      </w:pPr>
    </w:p>
    <w:p w14:paraId="51EF3955" w14:textId="1A332074" w:rsidR="00A4252D" w:rsidRPr="007A1527" w:rsidRDefault="00A53EA8" w:rsidP="00E60BC0">
      <w:pPr>
        <w:ind w:firstLine="709"/>
        <w:jc w:val="both"/>
        <w:rPr>
          <w:bCs/>
          <w:sz w:val="28"/>
          <w:szCs w:val="28"/>
        </w:rPr>
      </w:pPr>
      <w:r w:rsidRPr="007A1527">
        <w:rPr>
          <w:sz w:val="28"/>
          <w:szCs w:val="28"/>
        </w:rPr>
        <w:lastRenderedPageBreak/>
        <w:t>10</w:t>
      </w:r>
      <w:r w:rsidR="007D25BD" w:rsidRPr="007A1527">
        <w:rPr>
          <w:sz w:val="28"/>
          <w:szCs w:val="28"/>
        </w:rPr>
        <w:t>.</w:t>
      </w:r>
      <w:r w:rsidR="007D25BD" w:rsidRPr="007A1527">
        <w:rPr>
          <w:bCs/>
          <w:sz w:val="28"/>
          <w:szCs w:val="28"/>
        </w:rPr>
        <w:t xml:space="preserve"> Izteikt 1. pielikuma </w:t>
      </w:r>
      <w:r w:rsidR="00F42BE5">
        <w:rPr>
          <w:bCs/>
          <w:sz w:val="28"/>
          <w:szCs w:val="28"/>
        </w:rPr>
        <w:t xml:space="preserve">tabulas </w:t>
      </w:r>
      <w:r w:rsidR="007D25BD" w:rsidRPr="007A1527">
        <w:rPr>
          <w:bCs/>
          <w:sz w:val="28"/>
          <w:szCs w:val="28"/>
        </w:rPr>
        <w:t xml:space="preserve">1. </w:t>
      </w:r>
      <w:r w:rsidR="00FE29AE" w:rsidRPr="007A1527">
        <w:rPr>
          <w:bCs/>
          <w:sz w:val="28"/>
          <w:szCs w:val="28"/>
        </w:rPr>
        <w:t>un 2. </w:t>
      </w:r>
      <w:r w:rsidR="007D25BD" w:rsidRPr="007A1527">
        <w:rPr>
          <w:bCs/>
          <w:sz w:val="28"/>
          <w:szCs w:val="28"/>
        </w:rPr>
        <w:t>rindu šādā redakcijā:</w:t>
      </w:r>
    </w:p>
    <w:p w14:paraId="617763FE" w14:textId="7A0A8A14" w:rsidR="00A4252D" w:rsidRPr="007A1527" w:rsidRDefault="00A4252D" w:rsidP="00E60BC0">
      <w:pPr>
        <w:ind w:firstLine="709"/>
        <w:jc w:val="both"/>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636"/>
        <w:gridCol w:w="1550"/>
        <w:gridCol w:w="2626"/>
        <w:gridCol w:w="1897"/>
        <w:gridCol w:w="2346"/>
      </w:tblGrid>
      <w:tr w:rsidR="00A4252D" w:rsidRPr="007A1527" w14:paraId="5ADA1F42" w14:textId="77777777" w:rsidTr="00CC7722">
        <w:tc>
          <w:tcPr>
            <w:tcW w:w="646"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3C43F99D" w14:textId="01600C1E" w:rsidR="00A4252D" w:rsidRPr="007A1527" w:rsidRDefault="00193B24" w:rsidP="00E60BC0">
            <w:pPr>
              <w:jc w:val="center"/>
            </w:pPr>
            <w:r>
              <w:rPr>
                <w:bCs/>
                <w:sz w:val="28"/>
                <w:szCs w:val="28"/>
              </w:rPr>
              <w:t>"</w:t>
            </w:r>
            <w:r w:rsidR="007D25BD" w:rsidRPr="007A1527">
              <w:t>1.</w:t>
            </w:r>
          </w:p>
        </w:tc>
        <w:tc>
          <w:tcPr>
            <w:tcW w:w="157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16CBDCEC" w14:textId="77777777" w:rsidR="00A4252D" w:rsidRPr="007A1527" w:rsidRDefault="007D25BD" w:rsidP="00E60BC0">
            <w:pPr>
              <w:jc w:val="center"/>
            </w:pPr>
            <w:r w:rsidRPr="007A1527">
              <w:t>Cēsis</w:t>
            </w:r>
          </w:p>
        </w:tc>
        <w:tc>
          <w:tcPr>
            <w:tcW w:w="2682"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25E6F7E4" w14:textId="77777777" w:rsidR="00A4252D" w:rsidRPr="007A1527" w:rsidRDefault="007D25BD" w:rsidP="00E60BC0">
            <w:pPr>
              <w:jc w:val="center"/>
            </w:pPr>
            <w:r w:rsidRPr="007A1527">
              <w:t>589 583</w:t>
            </w:r>
          </w:p>
        </w:tc>
        <w:tc>
          <w:tcPr>
            <w:tcW w:w="1943"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28C0BB79" w14:textId="77777777" w:rsidR="00A4252D" w:rsidRPr="007A1527" w:rsidRDefault="007D25BD" w:rsidP="00E60BC0">
            <w:pPr>
              <w:jc w:val="center"/>
            </w:pPr>
            <w:r w:rsidRPr="007A1527">
              <w:t>310</w:t>
            </w:r>
          </w:p>
        </w:tc>
        <w:tc>
          <w:tcPr>
            <w:tcW w:w="2406"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04E4DC0A" w14:textId="77777777" w:rsidR="00A4252D" w:rsidRPr="007A1527" w:rsidRDefault="007D25BD" w:rsidP="00E60BC0">
            <w:pPr>
              <w:jc w:val="center"/>
            </w:pPr>
            <w:r w:rsidRPr="007A1527">
              <w:t>24</w:t>
            </w:r>
          </w:p>
        </w:tc>
      </w:tr>
      <w:tr w:rsidR="00A4252D" w:rsidRPr="007A1527" w14:paraId="20BB63B4" w14:textId="77777777">
        <w:tc>
          <w:tcPr>
            <w:tcW w:w="643"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527F79A4" w14:textId="77777777" w:rsidR="00A4252D" w:rsidRPr="007A1527" w:rsidRDefault="007D25BD" w:rsidP="00E60BC0">
            <w:pPr>
              <w:jc w:val="center"/>
            </w:pPr>
            <w:r w:rsidRPr="007A1527">
              <w:t>2.</w:t>
            </w:r>
          </w:p>
        </w:tc>
        <w:tc>
          <w:tcPr>
            <w:tcW w:w="1569"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7F6A57A0" w14:textId="77777777" w:rsidR="00A4252D" w:rsidRPr="007A1527" w:rsidRDefault="007D25BD" w:rsidP="00E60BC0">
            <w:pPr>
              <w:jc w:val="center"/>
            </w:pPr>
            <w:r w:rsidRPr="007A1527">
              <w:t>Dobele</w:t>
            </w:r>
          </w:p>
        </w:tc>
        <w:tc>
          <w:tcPr>
            <w:tcW w:w="2671"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2DB0872B" w14:textId="77777777" w:rsidR="00A4252D" w:rsidRPr="007A1527" w:rsidRDefault="007D25BD" w:rsidP="00E60BC0">
            <w:pPr>
              <w:jc w:val="center"/>
            </w:pPr>
            <w:r w:rsidRPr="007A1527">
              <w:t>886 184</w:t>
            </w:r>
          </w:p>
        </w:tc>
        <w:tc>
          <w:tcPr>
            <w:tcW w:w="193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683E41C7" w14:textId="77777777" w:rsidR="00A4252D" w:rsidRPr="007A1527" w:rsidRDefault="007D25BD" w:rsidP="00E60BC0">
            <w:pPr>
              <w:jc w:val="center"/>
            </w:pPr>
            <w:r w:rsidRPr="007A1527">
              <w:t>739</w:t>
            </w:r>
          </w:p>
        </w:tc>
        <w:tc>
          <w:tcPr>
            <w:tcW w:w="2396"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376E623C" w14:textId="67DB1716" w:rsidR="00A4252D" w:rsidRPr="007A1527" w:rsidRDefault="007D25BD" w:rsidP="00E60BC0">
            <w:pPr>
              <w:jc w:val="center"/>
            </w:pPr>
            <w:bookmarkStart w:id="4" w:name="_Hlk30436208"/>
            <w:bookmarkEnd w:id="4"/>
            <w:r w:rsidRPr="007A1527">
              <w:t>46</w:t>
            </w:r>
            <w:r w:rsidR="00193B24">
              <w:rPr>
                <w:bCs/>
                <w:sz w:val="28"/>
                <w:szCs w:val="28"/>
              </w:rPr>
              <w:t>"</w:t>
            </w:r>
          </w:p>
        </w:tc>
      </w:tr>
    </w:tbl>
    <w:p w14:paraId="445A2D31" w14:textId="77777777" w:rsidR="00A4252D" w:rsidRPr="007A1527" w:rsidRDefault="00A4252D" w:rsidP="00E60BC0">
      <w:pPr>
        <w:ind w:firstLine="709"/>
        <w:jc w:val="right"/>
        <w:rPr>
          <w:bCs/>
          <w:sz w:val="28"/>
          <w:szCs w:val="28"/>
        </w:rPr>
      </w:pPr>
    </w:p>
    <w:p w14:paraId="52848612" w14:textId="65BF3C96" w:rsidR="00A4252D" w:rsidRPr="007A1527" w:rsidRDefault="00A53EA8" w:rsidP="00E60BC0">
      <w:pPr>
        <w:ind w:firstLine="709"/>
        <w:rPr>
          <w:bCs/>
          <w:sz w:val="28"/>
          <w:szCs w:val="28"/>
        </w:rPr>
      </w:pPr>
      <w:r w:rsidRPr="007A1527">
        <w:rPr>
          <w:sz w:val="28"/>
          <w:szCs w:val="28"/>
        </w:rPr>
        <w:t>11</w:t>
      </w:r>
      <w:r w:rsidR="007D25BD" w:rsidRPr="007A1527">
        <w:rPr>
          <w:sz w:val="28"/>
          <w:szCs w:val="28"/>
        </w:rPr>
        <w:t>.</w:t>
      </w:r>
      <w:r w:rsidR="007D25BD" w:rsidRPr="007A1527">
        <w:rPr>
          <w:bCs/>
          <w:sz w:val="28"/>
          <w:szCs w:val="28"/>
        </w:rPr>
        <w:t xml:space="preserve"> Izteikt 1.</w:t>
      </w:r>
      <w:r w:rsidR="00FE29AE" w:rsidRPr="007A1527">
        <w:rPr>
          <w:bCs/>
          <w:sz w:val="28"/>
          <w:szCs w:val="28"/>
        </w:rPr>
        <w:t> </w:t>
      </w:r>
      <w:r w:rsidR="007D25BD" w:rsidRPr="007A1527">
        <w:rPr>
          <w:bCs/>
          <w:sz w:val="28"/>
          <w:szCs w:val="28"/>
        </w:rPr>
        <w:t xml:space="preserve">pielikuma </w:t>
      </w:r>
      <w:r w:rsidR="00F42BE5">
        <w:rPr>
          <w:bCs/>
          <w:sz w:val="28"/>
          <w:szCs w:val="28"/>
        </w:rPr>
        <w:t xml:space="preserve">tabulas </w:t>
      </w:r>
      <w:r w:rsidR="007D25BD" w:rsidRPr="007A1527">
        <w:rPr>
          <w:bCs/>
          <w:sz w:val="28"/>
          <w:szCs w:val="28"/>
        </w:rPr>
        <w:t>4.</w:t>
      </w:r>
      <w:r w:rsidR="00FE29AE" w:rsidRPr="007A1527">
        <w:rPr>
          <w:bCs/>
          <w:sz w:val="28"/>
          <w:szCs w:val="28"/>
        </w:rPr>
        <w:t> </w:t>
      </w:r>
      <w:r w:rsidR="007D25BD" w:rsidRPr="007A1527">
        <w:rPr>
          <w:bCs/>
          <w:sz w:val="28"/>
          <w:szCs w:val="28"/>
        </w:rPr>
        <w:t>rindu šādā redakcijā:</w:t>
      </w:r>
    </w:p>
    <w:p w14:paraId="41182F24" w14:textId="08E07F14" w:rsidR="00A4252D" w:rsidRPr="007A1527" w:rsidRDefault="00A4252D" w:rsidP="00E60BC0">
      <w:pPr>
        <w:ind w:firstLine="709"/>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634"/>
        <w:gridCol w:w="1553"/>
        <w:gridCol w:w="2625"/>
        <w:gridCol w:w="1897"/>
        <w:gridCol w:w="2346"/>
      </w:tblGrid>
      <w:tr w:rsidR="00A4252D" w:rsidRPr="007A1527" w14:paraId="38DBF48D" w14:textId="77777777">
        <w:tc>
          <w:tcPr>
            <w:tcW w:w="643"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57D5404F" w14:textId="0FECC223" w:rsidR="00A4252D" w:rsidRPr="007A1527" w:rsidRDefault="00193B24" w:rsidP="00E60BC0">
            <w:pPr>
              <w:jc w:val="center"/>
            </w:pPr>
            <w:r>
              <w:rPr>
                <w:bCs/>
                <w:sz w:val="28"/>
                <w:szCs w:val="28"/>
              </w:rPr>
              <w:t>"</w:t>
            </w:r>
            <w:r w:rsidR="007D25BD" w:rsidRPr="007A1527">
              <w:t>4.</w:t>
            </w:r>
          </w:p>
        </w:tc>
        <w:tc>
          <w:tcPr>
            <w:tcW w:w="1569"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2B10F470" w14:textId="77777777" w:rsidR="00A4252D" w:rsidRPr="007A1527" w:rsidRDefault="007D25BD" w:rsidP="00E60BC0">
            <w:pPr>
              <w:jc w:val="center"/>
            </w:pPr>
            <w:r w:rsidRPr="007A1527">
              <w:t>Jēkabpils</w:t>
            </w:r>
          </w:p>
        </w:tc>
        <w:tc>
          <w:tcPr>
            <w:tcW w:w="2671"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447E2914" w14:textId="77777777" w:rsidR="00A4252D" w:rsidRPr="007A1527" w:rsidRDefault="007D25BD" w:rsidP="00E60BC0">
            <w:pPr>
              <w:jc w:val="center"/>
            </w:pPr>
            <w:r w:rsidRPr="007A1527">
              <w:t xml:space="preserve">567 768 </w:t>
            </w:r>
          </w:p>
        </w:tc>
        <w:tc>
          <w:tcPr>
            <w:tcW w:w="193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36FACD8A" w14:textId="77777777" w:rsidR="00A4252D" w:rsidRPr="007A1527" w:rsidRDefault="007D25BD" w:rsidP="00E60BC0">
            <w:pPr>
              <w:jc w:val="center"/>
            </w:pPr>
            <w:r w:rsidRPr="007A1527">
              <w:t>476</w:t>
            </w:r>
          </w:p>
        </w:tc>
        <w:tc>
          <w:tcPr>
            <w:tcW w:w="2396"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4EAC08D7" w14:textId="40461160" w:rsidR="00A4252D" w:rsidRPr="007A1527" w:rsidRDefault="007D25BD" w:rsidP="00E60BC0">
            <w:pPr>
              <w:jc w:val="center"/>
            </w:pPr>
            <w:r w:rsidRPr="007A1527">
              <w:t>36</w:t>
            </w:r>
            <w:r w:rsidR="00193B24">
              <w:rPr>
                <w:bCs/>
                <w:sz w:val="28"/>
                <w:szCs w:val="28"/>
              </w:rPr>
              <w:t>"</w:t>
            </w:r>
          </w:p>
        </w:tc>
      </w:tr>
    </w:tbl>
    <w:p w14:paraId="13D3ADC2" w14:textId="77777777" w:rsidR="00A4252D" w:rsidRPr="007A1527" w:rsidRDefault="00A4252D" w:rsidP="00E60BC0">
      <w:pPr>
        <w:ind w:firstLine="709"/>
        <w:jc w:val="right"/>
        <w:rPr>
          <w:bCs/>
          <w:sz w:val="28"/>
          <w:szCs w:val="28"/>
        </w:rPr>
      </w:pPr>
    </w:p>
    <w:p w14:paraId="3ABD9EBA" w14:textId="748443D8" w:rsidR="00A4252D" w:rsidRPr="007A1527" w:rsidRDefault="00A53EA8" w:rsidP="00E60BC0">
      <w:pPr>
        <w:ind w:firstLine="709"/>
        <w:rPr>
          <w:bCs/>
          <w:sz w:val="28"/>
          <w:szCs w:val="28"/>
        </w:rPr>
      </w:pPr>
      <w:r w:rsidRPr="007A1527">
        <w:rPr>
          <w:sz w:val="28"/>
          <w:szCs w:val="28"/>
        </w:rPr>
        <w:t>12</w:t>
      </w:r>
      <w:r w:rsidR="007D25BD" w:rsidRPr="007A1527">
        <w:rPr>
          <w:sz w:val="28"/>
          <w:szCs w:val="28"/>
        </w:rPr>
        <w:t>.</w:t>
      </w:r>
      <w:r w:rsidR="007D25BD" w:rsidRPr="007A1527">
        <w:rPr>
          <w:bCs/>
          <w:sz w:val="28"/>
          <w:szCs w:val="28"/>
        </w:rPr>
        <w:t xml:space="preserve"> Izteikt </w:t>
      </w:r>
      <w:bookmarkStart w:id="5" w:name="_Hlk30436162"/>
      <w:r w:rsidR="007D25BD" w:rsidRPr="007A1527">
        <w:rPr>
          <w:bCs/>
          <w:sz w:val="28"/>
          <w:szCs w:val="28"/>
        </w:rPr>
        <w:t>1.</w:t>
      </w:r>
      <w:r w:rsidR="00FE29AE" w:rsidRPr="007A1527">
        <w:rPr>
          <w:bCs/>
          <w:sz w:val="28"/>
          <w:szCs w:val="28"/>
        </w:rPr>
        <w:t> </w:t>
      </w:r>
      <w:r w:rsidR="007D25BD" w:rsidRPr="007A1527">
        <w:rPr>
          <w:bCs/>
          <w:sz w:val="28"/>
          <w:szCs w:val="28"/>
        </w:rPr>
        <w:t xml:space="preserve">pielikuma </w:t>
      </w:r>
      <w:r w:rsidR="00F42BE5">
        <w:rPr>
          <w:bCs/>
          <w:sz w:val="28"/>
          <w:szCs w:val="28"/>
        </w:rPr>
        <w:t xml:space="preserve">tabulas </w:t>
      </w:r>
      <w:r w:rsidR="007D25BD" w:rsidRPr="007A1527">
        <w:rPr>
          <w:bCs/>
          <w:sz w:val="28"/>
          <w:szCs w:val="28"/>
        </w:rPr>
        <w:t>7.</w:t>
      </w:r>
      <w:r w:rsidR="00FE29AE" w:rsidRPr="007A1527">
        <w:rPr>
          <w:bCs/>
          <w:sz w:val="28"/>
          <w:szCs w:val="28"/>
        </w:rPr>
        <w:t> </w:t>
      </w:r>
      <w:r w:rsidR="007D25BD" w:rsidRPr="007A1527">
        <w:rPr>
          <w:bCs/>
          <w:sz w:val="28"/>
          <w:szCs w:val="28"/>
        </w:rPr>
        <w:t>rindu šādā redakcijā</w:t>
      </w:r>
      <w:bookmarkEnd w:id="5"/>
      <w:r w:rsidR="007D25BD" w:rsidRPr="007A1527">
        <w:rPr>
          <w:bCs/>
          <w:sz w:val="28"/>
          <w:szCs w:val="28"/>
        </w:rPr>
        <w:t>:</w:t>
      </w:r>
    </w:p>
    <w:p w14:paraId="177F28B4" w14:textId="4D636B3F" w:rsidR="00A4252D" w:rsidRPr="007A1527" w:rsidRDefault="00A4252D" w:rsidP="00E60BC0">
      <w:pPr>
        <w:ind w:firstLine="709"/>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635"/>
        <w:gridCol w:w="1548"/>
        <w:gridCol w:w="2629"/>
        <w:gridCol w:w="1897"/>
        <w:gridCol w:w="2346"/>
      </w:tblGrid>
      <w:tr w:rsidR="00A4252D" w:rsidRPr="007A1527" w14:paraId="5C5C7CA7" w14:textId="77777777">
        <w:tc>
          <w:tcPr>
            <w:tcW w:w="643"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44940C9" w14:textId="135C1563" w:rsidR="00A4252D" w:rsidRPr="007A1527" w:rsidRDefault="00193B24" w:rsidP="00E60BC0">
            <w:pPr>
              <w:jc w:val="center"/>
            </w:pPr>
            <w:r>
              <w:rPr>
                <w:bCs/>
                <w:sz w:val="28"/>
                <w:szCs w:val="28"/>
              </w:rPr>
              <w:t>"</w:t>
            </w:r>
            <w:r w:rsidR="007D25BD" w:rsidRPr="007A1527">
              <w:t>7.</w:t>
            </w:r>
          </w:p>
        </w:tc>
        <w:tc>
          <w:tcPr>
            <w:tcW w:w="1569"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94705C3" w14:textId="77777777" w:rsidR="00A4252D" w:rsidRPr="007A1527" w:rsidRDefault="007D25BD" w:rsidP="00E60BC0">
            <w:pPr>
              <w:jc w:val="center"/>
            </w:pPr>
            <w:r w:rsidRPr="007A1527">
              <w:t>Liepāja</w:t>
            </w:r>
          </w:p>
        </w:tc>
        <w:tc>
          <w:tcPr>
            <w:tcW w:w="2671"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4B4B9CC" w14:textId="77777777" w:rsidR="00A4252D" w:rsidRPr="007A1527" w:rsidRDefault="007D25BD" w:rsidP="00E60BC0">
            <w:pPr>
              <w:jc w:val="center"/>
            </w:pPr>
            <w:r w:rsidRPr="007A1527">
              <w:t>1 332 585</w:t>
            </w:r>
          </w:p>
        </w:tc>
        <w:tc>
          <w:tcPr>
            <w:tcW w:w="193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2448842E" w14:textId="77777777" w:rsidR="00A4252D" w:rsidRPr="007A1527" w:rsidRDefault="007D25BD" w:rsidP="00E60BC0">
            <w:pPr>
              <w:jc w:val="center"/>
            </w:pPr>
            <w:r w:rsidRPr="007A1527">
              <w:t>584</w:t>
            </w:r>
          </w:p>
        </w:tc>
        <w:tc>
          <w:tcPr>
            <w:tcW w:w="2396"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D038D9D" w14:textId="0D248733" w:rsidR="00A4252D" w:rsidRPr="007A1527" w:rsidRDefault="007D25BD" w:rsidP="00E60BC0">
            <w:pPr>
              <w:jc w:val="center"/>
            </w:pPr>
            <w:r w:rsidRPr="007A1527">
              <w:t>40</w:t>
            </w:r>
            <w:r w:rsidR="00193B24">
              <w:rPr>
                <w:bCs/>
                <w:sz w:val="28"/>
                <w:szCs w:val="28"/>
              </w:rPr>
              <w:t>"</w:t>
            </w:r>
          </w:p>
        </w:tc>
      </w:tr>
    </w:tbl>
    <w:p w14:paraId="66FE6C63" w14:textId="77777777" w:rsidR="00A4252D" w:rsidRPr="007A1527" w:rsidRDefault="00A4252D" w:rsidP="00E60BC0">
      <w:pPr>
        <w:ind w:firstLine="709"/>
        <w:jc w:val="right"/>
        <w:rPr>
          <w:bCs/>
          <w:sz w:val="28"/>
          <w:szCs w:val="28"/>
        </w:rPr>
      </w:pPr>
    </w:p>
    <w:p w14:paraId="49910DE5" w14:textId="112BB141" w:rsidR="00A4252D" w:rsidRPr="007A1527" w:rsidRDefault="00A53EA8" w:rsidP="00E60BC0">
      <w:pPr>
        <w:ind w:firstLine="709"/>
        <w:rPr>
          <w:bCs/>
          <w:sz w:val="28"/>
          <w:szCs w:val="28"/>
        </w:rPr>
      </w:pPr>
      <w:r w:rsidRPr="007A1527">
        <w:rPr>
          <w:sz w:val="28"/>
          <w:szCs w:val="28"/>
        </w:rPr>
        <w:t>13</w:t>
      </w:r>
      <w:r w:rsidR="007D25BD" w:rsidRPr="007A1527">
        <w:rPr>
          <w:sz w:val="28"/>
          <w:szCs w:val="28"/>
        </w:rPr>
        <w:t>.</w:t>
      </w:r>
      <w:r w:rsidR="007D25BD" w:rsidRPr="007A1527">
        <w:rPr>
          <w:bCs/>
          <w:sz w:val="28"/>
          <w:szCs w:val="28"/>
        </w:rPr>
        <w:t xml:space="preserve"> Izteikt 1.</w:t>
      </w:r>
      <w:r w:rsidR="00FE29AE" w:rsidRPr="007A1527">
        <w:rPr>
          <w:bCs/>
          <w:sz w:val="28"/>
          <w:szCs w:val="28"/>
        </w:rPr>
        <w:t> </w:t>
      </w:r>
      <w:r w:rsidR="007D25BD" w:rsidRPr="007A1527">
        <w:rPr>
          <w:bCs/>
          <w:sz w:val="28"/>
          <w:szCs w:val="28"/>
        </w:rPr>
        <w:t xml:space="preserve">pielikuma </w:t>
      </w:r>
      <w:r w:rsidR="00F42BE5">
        <w:rPr>
          <w:bCs/>
          <w:sz w:val="28"/>
          <w:szCs w:val="28"/>
        </w:rPr>
        <w:t xml:space="preserve">tabulas </w:t>
      </w:r>
      <w:r w:rsidR="007D25BD" w:rsidRPr="007A1527">
        <w:rPr>
          <w:bCs/>
          <w:sz w:val="28"/>
          <w:szCs w:val="28"/>
        </w:rPr>
        <w:t>9.</w:t>
      </w:r>
      <w:r w:rsidR="00FE29AE" w:rsidRPr="007A1527">
        <w:rPr>
          <w:bCs/>
          <w:sz w:val="28"/>
          <w:szCs w:val="28"/>
        </w:rPr>
        <w:t> </w:t>
      </w:r>
      <w:r w:rsidR="007D25BD" w:rsidRPr="007A1527">
        <w:rPr>
          <w:bCs/>
          <w:sz w:val="28"/>
          <w:szCs w:val="28"/>
        </w:rPr>
        <w:t>rindu šādā redakcijā:</w:t>
      </w:r>
    </w:p>
    <w:p w14:paraId="5CCEF4AA" w14:textId="7A1620CE" w:rsidR="00A4252D" w:rsidRPr="007A1527" w:rsidRDefault="00A4252D" w:rsidP="00E60BC0">
      <w:pPr>
        <w:ind w:firstLine="709"/>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635"/>
        <w:gridCol w:w="1548"/>
        <w:gridCol w:w="2628"/>
        <w:gridCol w:w="1897"/>
        <w:gridCol w:w="2347"/>
      </w:tblGrid>
      <w:tr w:rsidR="00A4252D" w:rsidRPr="007A1527" w14:paraId="69774F2F" w14:textId="77777777">
        <w:tc>
          <w:tcPr>
            <w:tcW w:w="643"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A8CFBDF" w14:textId="1E74CFB1" w:rsidR="00A4252D" w:rsidRPr="007A1527" w:rsidRDefault="00193B24" w:rsidP="00E60BC0">
            <w:pPr>
              <w:jc w:val="center"/>
            </w:pPr>
            <w:r>
              <w:rPr>
                <w:bCs/>
                <w:sz w:val="28"/>
                <w:szCs w:val="28"/>
              </w:rPr>
              <w:t>"</w:t>
            </w:r>
            <w:r w:rsidR="007D25BD" w:rsidRPr="007A1527">
              <w:t>9.</w:t>
            </w:r>
          </w:p>
        </w:tc>
        <w:tc>
          <w:tcPr>
            <w:tcW w:w="1569"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5DA752E1" w14:textId="77777777" w:rsidR="00A4252D" w:rsidRPr="007A1527" w:rsidRDefault="007D25BD" w:rsidP="00E60BC0">
            <w:pPr>
              <w:jc w:val="center"/>
            </w:pPr>
            <w:r w:rsidRPr="007A1527">
              <w:t>Olaine</w:t>
            </w:r>
          </w:p>
        </w:tc>
        <w:tc>
          <w:tcPr>
            <w:tcW w:w="2671"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77237CC4" w14:textId="77777777" w:rsidR="00A4252D" w:rsidRPr="007A1527" w:rsidRDefault="007D25BD" w:rsidP="00E60BC0">
            <w:pPr>
              <w:jc w:val="center"/>
            </w:pPr>
            <w:r w:rsidRPr="007A1527">
              <w:t>127 479</w:t>
            </w:r>
          </w:p>
        </w:tc>
        <w:tc>
          <w:tcPr>
            <w:tcW w:w="193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27767526" w14:textId="77777777" w:rsidR="00A4252D" w:rsidRPr="007A1527" w:rsidRDefault="007D25BD" w:rsidP="00E60BC0">
            <w:pPr>
              <w:jc w:val="center"/>
            </w:pPr>
            <w:r w:rsidRPr="007A1527">
              <w:t>33</w:t>
            </w:r>
          </w:p>
        </w:tc>
        <w:tc>
          <w:tcPr>
            <w:tcW w:w="2396"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678F5B8" w14:textId="72C53414" w:rsidR="00A4252D" w:rsidRPr="007A1527" w:rsidRDefault="007D25BD" w:rsidP="00E60BC0">
            <w:pPr>
              <w:jc w:val="center"/>
            </w:pPr>
            <w:r w:rsidRPr="007A1527">
              <w:t>3</w:t>
            </w:r>
            <w:r w:rsidR="00193B24">
              <w:rPr>
                <w:bCs/>
                <w:sz w:val="28"/>
                <w:szCs w:val="28"/>
              </w:rPr>
              <w:t>"</w:t>
            </w:r>
          </w:p>
        </w:tc>
      </w:tr>
    </w:tbl>
    <w:p w14:paraId="3F3284C7" w14:textId="77777777" w:rsidR="00A4252D" w:rsidRPr="007A1527" w:rsidRDefault="00A4252D" w:rsidP="00E60BC0">
      <w:pPr>
        <w:ind w:firstLine="709"/>
        <w:jc w:val="both"/>
        <w:rPr>
          <w:bCs/>
          <w:sz w:val="28"/>
          <w:szCs w:val="28"/>
        </w:rPr>
      </w:pPr>
    </w:p>
    <w:p w14:paraId="101C957F" w14:textId="543BC0C9" w:rsidR="00A4252D" w:rsidRPr="007A1527" w:rsidRDefault="00A53EA8" w:rsidP="00E60BC0">
      <w:pPr>
        <w:ind w:firstLine="709"/>
        <w:jc w:val="both"/>
        <w:rPr>
          <w:bCs/>
          <w:sz w:val="28"/>
          <w:szCs w:val="28"/>
        </w:rPr>
      </w:pPr>
      <w:r w:rsidRPr="007A1527">
        <w:rPr>
          <w:sz w:val="28"/>
          <w:szCs w:val="28"/>
        </w:rPr>
        <w:t>14</w:t>
      </w:r>
      <w:r w:rsidR="00FE29AE" w:rsidRPr="007A1527">
        <w:rPr>
          <w:sz w:val="28"/>
          <w:szCs w:val="28"/>
        </w:rPr>
        <w:t>.</w:t>
      </w:r>
      <w:r w:rsidR="00FE29AE" w:rsidRPr="007A1527">
        <w:rPr>
          <w:bCs/>
          <w:sz w:val="28"/>
          <w:szCs w:val="28"/>
        </w:rPr>
        <w:t xml:space="preserve"> Izteikt 1. </w:t>
      </w:r>
      <w:r w:rsidR="007D25BD" w:rsidRPr="007A1527">
        <w:rPr>
          <w:bCs/>
          <w:sz w:val="28"/>
          <w:szCs w:val="28"/>
        </w:rPr>
        <w:t xml:space="preserve">pielikuma </w:t>
      </w:r>
      <w:r w:rsidR="00F42BE5">
        <w:rPr>
          <w:bCs/>
          <w:sz w:val="28"/>
          <w:szCs w:val="28"/>
        </w:rPr>
        <w:t xml:space="preserve">tabulas </w:t>
      </w:r>
      <w:r w:rsidR="007D25BD" w:rsidRPr="007A1527">
        <w:rPr>
          <w:bCs/>
          <w:sz w:val="28"/>
          <w:szCs w:val="28"/>
        </w:rPr>
        <w:t xml:space="preserve">12. </w:t>
      </w:r>
      <w:r w:rsidR="00AF73A8" w:rsidRPr="007A1527">
        <w:rPr>
          <w:bCs/>
          <w:sz w:val="28"/>
          <w:szCs w:val="28"/>
        </w:rPr>
        <w:t>un 13.</w:t>
      </w:r>
      <w:r w:rsidR="00FE29AE" w:rsidRPr="007A1527">
        <w:rPr>
          <w:bCs/>
          <w:sz w:val="28"/>
          <w:szCs w:val="28"/>
        </w:rPr>
        <w:t> </w:t>
      </w:r>
      <w:r w:rsidR="007D25BD" w:rsidRPr="007A1527">
        <w:rPr>
          <w:bCs/>
          <w:sz w:val="28"/>
          <w:szCs w:val="28"/>
        </w:rPr>
        <w:t>rindu šādā redakcijā:</w:t>
      </w:r>
    </w:p>
    <w:p w14:paraId="339FDC64" w14:textId="3DF585A2" w:rsidR="00A4252D" w:rsidRPr="007A1527" w:rsidRDefault="00A4252D" w:rsidP="00E60BC0">
      <w:pPr>
        <w:ind w:firstLine="709"/>
        <w:jc w:val="both"/>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640"/>
        <w:gridCol w:w="1553"/>
        <w:gridCol w:w="2551"/>
        <w:gridCol w:w="1959"/>
        <w:gridCol w:w="2352"/>
      </w:tblGrid>
      <w:tr w:rsidR="00A4252D" w:rsidRPr="007A1527" w14:paraId="6201E31D" w14:textId="77777777" w:rsidTr="00CC7722">
        <w:tc>
          <w:tcPr>
            <w:tcW w:w="646"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16D6A519" w14:textId="54331A57" w:rsidR="00A4252D" w:rsidRPr="007A1527" w:rsidRDefault="00193B24" w:rsidP="00E60BC0">
            <w:pPr>
              <w:jc w:val="center"/>
            </w:pPr>
            <w:r>
              <w:rPr>
                <w:bCs/>
                <w:sz w:val="28"/>
                <w:szCs w:val="28"/>
              </w:rPr>
              <w:t>"</w:t>
            </w:r>
            <w:r w:rsidR="007D25BD" w:rsidRPr="007A1527">
              <w:t>12.</w:t>
            </w:r>
          </w:p>
        </w:tc>
        <w:tc>
          <w:tcPr>
            <w:tcW w:w="157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43886F79" w14:textId="77777777" w:rsidR="00A4252D" w:rsidRPr="007A1527" w:rsidRDefault="007D25BD" w:rsidP="00E60BC0">
            <w:pPr>
              <w:jc w:val="center"/>
            </w:pPr>
            <w:r w:rsidRPr="007A1527">
              <w:t>Sigulda</w:t>
            </w:r>
          </w:p>
        </w:tc>
        <w:tc>
          <w:tcPr>
            <w:tcW w:w="261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6429420E" w14:textId="77777777" w:rsidR="00A4252D" w:rsidRPr="007A1527" w:rsidRDefault="007D25BD" w:rsidP="00E60BC0">
            <w:pPr>
              <w:jc w:val="center"/>
            </w:pPr>
            <w:r w:rsidRPr="007A1527">
              <w:t>980 789</w:t>
            </w:r>
          </w:p>
        </w:tc>
        <w:tc>
          <w:tcPr>
            <w:tcW w:w="2006"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1DD80FC5" w14:textId="77777777" w:rsidR="00A4252D" w:rsidRPr="007A1527" w:rsidRDefault="007D25BD" w:rsidP="00E60BC0">
            <w:pPr>
              <w:jc w:val="center"/>
            </w:pPr>
            <w:r w:rsidRPr="007A1527">
              <w:t>279</w:t>
            </w:r>
          </w:p>
        </w:tc>
        <w:tc>
          <w:tcPr>
            <w:tcW w:w="2410"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4E1B5A3" w14:textId="77777777" w:rsidR="00A4252D" w:rsidRPr="007A1527" w:rsidRDefault="007D25BD" w:rsidP="00E60BC0">
            <w:pPr>
              <w:jc w:val="center"/>
            </w:pPr>
            <w:r w:rsidRPr="007A1527">
              <w:t>16</w:t>
            </w:r>
          </w:p>
        </w:tc>
      </w:tr>
      <w:tr w:rsidR="00A4252D" w:rsidRPr="007A1527" w14:paraId="3C672577" w14:textId="77777777">
        <w:tc>
          <w:tcPr>
            <w:tcW w:w="643"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343749C5" w14:textId="77777777" w:rsidR="00A4252D" w:rsidRPr="007A1527" w:rsidRDefault="007D25BD" w:rsidP="00E60BC0">
            <w:pPr>
              <w:jc w:val="center"/>
            </w:pPr>
            <w:r w:rsidRPr="007A1527">
              <w:t>13.</w:t>
            </w:r>
          </w:p>
        </w:tc>
        <w:tc>
          <w:tcPr>
            <w:tcW w:w="1569"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4815DFE9" w14:textId="77777777" w:rsidR="00A4252D" w:rsidRPr="007A1527" w:rsidRDefault="007D25BD" w:rsidP="00E60BC0">
            <w:pPr>
              <w:jc w:val="center"/>
            </w:pPr>
            <w:r w:rsidRPr="007A1527">
              <w:t>Tukums</w:t>
            </w:r>
          </w:p>
        </w:tc>
        <w:tc>
          <w:tcPr>
            <w:tcW w:w="2604"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A3BC337" w14:textId="77777777" w:rsidR="00A4252D" w:rsidRPr="007A1527" w:rsidRDefault="007D25BD" w:rsidP="00E60BC0">
            <w:pPr>
              <w:jc w:val="center"/>
            </w:pPr>
            <w:r w:rsidRPr="007A1527">
              <w:t>388 240</w:t>
            </w:r>
          </w:p>
        </w:tc>
        <w:tc>
          <w:tcPr>
            <w:tcW w:w="1998"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31BCD917" w14:textId="77777777" w:rsidR="00A4252D" w:rsidRPr="007A1527" w:rsidRDefault="007D25BD" w:rsidP="00E60BC0">
            <w:pPr>
              <w:jc w:val="center"/>
            </w:pPr>
            <w:r w:rsidRPr="007A1527">
              <w:t>171</w:t>
            </w:r>
          </w:p>
        </w:tc>
        <w:tc>
          <w:tcPr>
            <w:tcW w:w="2400"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34E12577" w14:textId="76B4FD5A" w:rsidR="00A4252D" w:rsidRPr="007A1527" w:rsidRDefault="007D25BD" w:rsidP="00E60BC0">
            <w:pPr>
              <w:jc w:val="center"/>
            </w:pPr>
            <w:r w:rsidRPr="007A1527">
              <w:t>13</w:t>
            </w:r>
            <w:r w:rsidR="00193B24">
              <w:rPr>
                <w:bCs/>
                <w:sz w:val="28"/>
                <w:szCs w:val="28"/>
              </w:rPr>
              <w:t>"</w:t>
            </w:r>
          </w:p>
        </w:tc>
      </w:tr>
    </w:tbl>
    <w:p w14:paraId="5C151AE6" w14:textId="77777777" w:rsidR="00A4252D" w:rsidRPr="007A1527" w:rsidRDefault="00A4252D" w:rsidP="00E60BC0">
      <w:pPr>
        <w:ind w:firstLine="709"/>
        <w:jc w:val="both"/>
        <w:rPr>
          <w:bCs/>
          <w:sz w:val="28"/>
          <w:szCs w:val="28"/>
        </w:rPr>
      </w:pPr>
    </w:p>
    <w:p w14:paraId="30B5CD23" w14:textId="72273357" w:rsidR="00A4252D" w:rsidRPr="007A1527" w:rsidRDefault="00A53EA8" w:rsidP="00E60BC0">
      <w:pPr>
        <w:ind w:firstLine="709"/>
        <w:jc w:val="both"/>
        <w:rPr>
          <w:bCs/>
          <w:sz w:val="28"/>
          <w:szCs w:val="28"/>
        </w:rPr>
      </w:pPr>
      <w:r w:rsidRPr="007A1527">
        <w:rPr>
          <w:sz w:val="28"/>
          <w:szCs w:val="28"/>
        </w:rPr>
        <w:t>15</w:t>
      </w:r>
      <w:r w:rsidR="007D25BD" w:rsidRPr="007A1527">
        <w:rPr>
          <w:sz w:val="28"/>
          <w:szCs w:val="28"/>
        </w:rPr>
        <w:t>.</w:t>
      </w:r>
      <w:r w:rsidR="007D25BD" w:rsidRPr="007A1527">
        <w:rPr>
          <w:bCs/>
          <w:sz w:val="28"/>
          <w:szCs w:val="28"/>
        </w:rPr>
        <w:t xml:space="preserve"> Izteikt 2.</w:t>
      </w:r>
      <w:r w:rsidR="00FE29AE" w:rsidRPr="007A1527">
        <w:rPr>
          <w:bCs/>
          <w:sz w:val="28"/>
          <w:szCs w:val="28"/>
        </w:rPr>
        <w:t> </w:t>
      </w:r>
      <w:r w:rsidR="007D25BD" w:rsidRPr="007A1527">
        <w:rPr>
          <w:bCs/>
          <w:sz w:val="28"/>
          <w:szCs w:val="28"/>
        </w:rPr>
        <w:t xml:space="preserve">pielikuma </w:t>
      </w:r>
      <w:r w:rsidR="00F42BE5">
        <w:rPr>
          <w:bCs/>
          <w:sz w:val="28"/>
          <w:szCs w:val="28"/>
        </w:rPr>
        <w:t xml:space="preserve">tabulas </w:t>
      </w:r>
      <w:r w:rsidR="00FE29AE" w:rsidRPr="007A1527">
        <w:rPr>
          <w:bCs/>
          <w:sz w:val="28"/>
          <w:szCs w:val="28"/>
        </w:rPr>
        <w:t>7</w:t>
      </w:r>
      <w:r w:rsidR="00AF5B60" w:rsidRPr="007A1527">
        <w:rPr>
          <w:bCs/>
          <w:sz w:val="28"/>
          <w:szCs w:val="28"/>
        </w:rPr>
        <w:t>.</w:t>
      </w:r>
      <w:r w:rsidR="00FE29AE" w:rsidRPr="007A1527">
        <w:rPr>
          <w:bCs/>
          <w:sz w:val="28"/>
          <w:szCs w:val="28"/>
        </w:rPr>
        <w:t> </w:t>
      </w:r>
      <w:r w:rsidR="007D25BD" w:rsidRPr="007A1527">
        <w:rPr>
          <w:bCs/>
          <w:sz w:val="28"/>
          <w:szCs w:val="28"/>
        </w:rPr>
        <w:t>rindu šādā redakcijā:</w:t>
      </w:r>
    </w:p>
    <w:p w14:paraId="498B7A8D" w14:textId="0F146901" w:rsidR="00A4252D" w:rsidRPr="007A1527" w:rsidRDefault="00A4252D" w:rsidP="00E60BC0">
      <w:pPr>
        <w:ind w:firstLine="709"/>
        <w:jc w:val="both"/>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692"/>
        <w:gridCol w:w="1400"/>
        <w:gridCol w:w="2653"/>
        <w:gridCol w:w="4310"/>
      </w:tblGrid>
      <w:tr w:rsidR="00A4252D" w:rsidRPr="007A1527" w14:paraId="1C57C131" w14:textId="77777777">
        <w:tc>
          <w:tcPr>
            <w:tcW w:w="701"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6E94DF7" w14:textId="37411A28" w:rsidR="00A4252D" w:rsidRPr="007A1527" w:rsidRDefault="00193B24" w:rsidP="00E60BC0">
            <w:pPr>
              <w:jc w:val="center"/>
            </w:pPr>
            <w:r>
              <w:rPr>
                <w:bCs/>
                <w:sz w:val="28"/>
                <w:szCs w:val="28"/>
              </w:rPr>
              <w:t>"</w:t>
            </w:r>
            <w:r w:rsidR="007D25BD" w:rsidRPr="007A1527">
              <w:t>7.</w:t>
            </w:r>
          </w:p>
        </w:tc>
        <w:tc>
          <w:tcPr>
            <w:tcW w:w="1420"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3F60AEEF" w14:textId="77777777" w:rsidR="00A4252D" w:rsidRPr="007A1527" w:rsidRDefault="007D25BD" w:rsidP="00E60BC0">
            <w:pPr>
              <w:jc w:val="center"/>
            </w:pPr>
            <w:r w:rsidRPr="007A1527">
              <w:t>Balvi</w:t>
            </w:r>
          </w:p>
        </w:tc>
        <w:tc>
          <w:tcPr>
            <w:tcW w:w="269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7B23D51F" w14:textId="77777777" w:rsidR="00A4252D" w:rsidRPr="007A1527" w:rsidRDefault="007D25BD" w:rsidP="00E60BC0">
            <w:pPr>
              <w:jc w:val="center"/>
            </w:pPr>
            <w:r w:rsidRPr="007A1527">
              <w:t>526 467</w:t>
            </w:r>
          </w:p>
        </w:tc>
        <w:tc>
          <w:tcPr>
            <w:tcW w:w="4397"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28B3FF59" w14:textId="1735492D" w:rsidR="00A4252D" w:rsidRPr="007A1527" w:rsidRDefault="007D25BD" w:rsidP="00E60BC0">
            <w:pPr>
              <w:jc w:val="center"/>
            </w:pPr>
            <w:r w:rsidRPr="007A1527">
              <w:t>256</w:t>
            </w:r>
            <w:r w:rsidR="00193B24">
              <w:rPr>
                <w:bCs/>
                <w:sz w:val="28"/>
                <w:szCs w:val="28"/>
              </w:rPr>
              <w:t>"</w:t>
            </w:r>
          </w:p>
        </w:tc>
      </w:tr>
    </w:tbl>
    <w:p w14:paraId="6D9B2FB1" w14:textId="1D0CF3FA" w:rsidR="00A4252D" w:rsidRPr="007A1527" w:rsidRDefault="00A4252D" w:rsidP="00E60BC0">
      <w:pPr>
        <w:ind w:firstLine="709"/>
        <w:jc w:val="right"/>
        <w:rPr>
          <w:sz w:val="28"/>
          <w:szCs w:val="28"/>
        </w:rPr>
      </w:pPr>
    </w:p>
    <w:p w14:paraId="06978AE0" w14:textId="6FAA23D7" w:rsidR="00A4252D" w:rsidRPr="007A1527" w:rsidRDefault="00A53EA8" w:rsidP="00E60BC0">
      <w:pPr>
        <w:ind w:firstLine="709"/>
        <w:jc w:val="both"/>
        <w:rPr>
          <w:bCs/>
          <w:sz w:val="28"/>
          <w:szCs w:val="28"/>
        </w:rPr>
      </w:pPr>
      <w:r w:rsidRPr="007A1527">
        <w:rPr>
          <w:sz w:val="28"/>
          <w:szCs w:val="28"/>
        </w:rPr>
        <w:t>16</w:t>
      </w:r>
      <w:r w:rsidR="007D25BD" w:rsidRPr="007A1527">
        <w:rPr>
          <w:sz w:val="28"/>
          <w:szCs w:val="28"/>
        </w:rPr>
        <w:t>.</w:t>
      </w:r>
      <w:r w:rsidR="007D25BD" w:rsidRPr="007A1527">
        <w:rPr>
          <w:bCs/>
          <w:sz w:val="28"/>
          <w:szCs w:val="28"/>
        </w:rPr>
        <w:t xml:space="preserve"> Izteikt 2.</w:t>
      </w:r>
      <w:r w:rsidR="00FE29AE" w:rsidRPr="007A1527">
        <w:rPr>
          <w:bCs/>
          <w:sz w:val="28"/>
          <w:szCs w:val="28"/>
        </w:rPr>
        <w:t> </w:t>
      </w:r>
      <w:r w:rsidR="00FC583A">
        <w:rPr>
          <w:bCs/>
          <w:sz w:val="28"/>
          <w:szCs w:val="28"/>
        </w:rPr>
        <w:t>p</w:t>
      </w:r>
      <w:r w:rsidR="007D25BD" w:rsidRPr="007A1527">
        <w:rPr>
          <w:bCs/>
          <w:sz w:val="28"/>
          <w:szCs w:val="28"/>
        </w:rPr>
        <w:t xml:space="preserve">ielikuma </w:t>
      </w:r>
      <w:r w:rsidR="00F42BE5">
        <w:rPr>
          <w:bCs/>
          <w:sz w:val="28"/>
          <w:szCs w:val="28"/>
        </w:rPr>
        <w:t xml:space="preserve">tabulas </w:t>
      </w:r>
      <w:r w:rsidR="007D25BD" w:rsidRPr="007A1527">
        <w:rPr>
          <w:bCs/>
          <w:sz w:val="28"/>
          <w:szCs w:val="28"/>
        </w:rPr>
        <w:t>9.</w:t>
      </w:r>
      <w:r w:rsidR="00FE29AE" w:rsidRPr="007A1527">
        <w:rPr>
          <w:bCs/>
          <w:sz w:val="28"/>
          <w:szCs w:val="28"/>
        </w:rPr>
        <w:t> </w:t>
      </w:r>
      <w:r w:rsidR="007D25BD" w:rsidRPr="007A1527">
        <w:rPr>
          <w:bCs/>
          <w:sz w:val="28"/>
          <w:szCs w:val="28"/>
        </w:rPr>
        <w:t>rindu šādā redakcijā:</w:t>
      </w:r>
    </w:p>
    <w:p w14:paraId="7EB76101" w14:textId="3FBEE0B9" w:rsidR="00A4252D" w:rsidRPr="007A1527" w:rsidRDefault="00A4252D" w:rsidP="00E60BC0">
      <w:pPr>
        <w:ind w:firstLine="709"/>
        <w:jc w:val="both"/>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692"/>
        <w:gridCol w:w="1405"/>
        <w:gridCol w:w="2651"/>
        <w:gridCol w:w="4307"/>
      </w:tblGrid>
      <w:tr w:rsidR="00A4252D" w:rsidRPr="007A1527" w14:paraId="0FB1E220" w14:textId="77777777">
        <w:tc>
          <w:tcPr>
            <w:tcW w:w="701"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5C1154F4" w14:textId="014A8DC3" w:rsidR="00A4252D" w:rsidRPr="007A1527" w:rsidRDefault="00193B24" w:rsidP="00E60BC0">
            <w:pPr>
              <w:jc w:val="center"/>
            </w:pPr>
            <w:r>
              <w:rPr>
                <w:bCs/>
                <w:sz w:val="28"/>
                <w:szCs w:val="28"/>
              </w:rPr>
              <w:t>"</w:t>
            </w:r>
            <w:r w:rsidR="007D25BD" w:rsidRPr="007A1527">
              <w:t>9.</w:t>
            </w:r>
          </w:p>
        </w:tc>
        <w:tc>
          <w:tcPr>
            <w:tcW w:w="1420"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1FF4FC92" w14:textId="77777777" w:rsidR="00A4252D" w:rsidRPr="007A1527" w:rsidRDefault="007D25BD" w:rsidP="00E60BC0">
            <w:pPr>
              <w:jc w:val="center"/>
            </w:pPr>
            <w:r w:rsidRPr="007A1527">
              <w:t>Brocēni</w:t>
            </w:r>
          </w:p>
        </w:tc>
        <w:tc>
          <w:tcPr>
            <w:tcW w:w="269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148A1E0C" w14:textId="77777777" w:rsidR="00A4252D" w:rsidRPr="007A1527" w:rsidRDefault="007D25BD" w:rsidP="00E60BC0">
            <w:pPr>
              <w:jc w:val="center"/>
            </w:pPr>
            <w:r w:rsidRPr="007A1527">
              <w:t>227 625</w:t>
            </w:r>
          </w:p>
        </w:tc>
        <w:tc>
          <w:tcPr>
            <w:tcW w:w="4397"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11AF5DE5" w14:textId="3E43255F" w:rsidR="00A4252D" w:rsidRPr="007A1527" w:rsidRDefault="007D25BD" w:rsidP="00E60BC0">
            <w:pPr>
              <w:jc w:val="center"/>
            </w:pPr>
            <w:r w:rsidRPr="007A1527">
              <w:t>239</w:t>
            </w:r>
            <w:r w:rsidR="00193B24">
              <w:rPr>
                <w:bCs/>
                <w:sz w:val="28"/>
                <w:szCs w:val="28"/>
              </w:rPr>
              <w:t>"</w:t>
            </w:r>
          </w:p>
        </w:tc>
      </w:tr>
    </w:tbl>
    <w:p w14:paraId="363CA77D" w14:textId="14F88288" w:rsidR="00A4252D" w:rsidRPr="007A1527" w:rsidRDefault="00A4252D" w:rsidP="00E60BC0">
      <w:pPr>
        <w:ind w:firstLine="709"/>
        <w:jc w:val="right"/>
        <w:rPr>
          <w:bCs/>
          <w:sz w:val="28"/>
          <w:szCs w:val="28"/>
        </w:rPr>
      </w:pPr>
    </w:p>
    <w:p w14:paraId="4FF23349" w14:textId="5F8A3159" w:rsidR="00A4252D" w:rsidRPr="007A1527" w:rsidRDefault="00A53EA8" w:rsidP="00E60BC0">
      <w:pPr>
        <w:ind w:firstLine="709"/>
        <w:jc w:val="both"/>
        <w:rPr>
          <w:bCs/>
          <w:sz w:val="28"/>
          <w:szCs w:val="28"/>
        </w:rPr>
      </w:pPr>
      <w:r w:rsidRPr="007A1527">
        <w:rPr>
          <w:sz w:val="28"/>
          <w:szCs w:val="28"/>
        </w:rPr>
        <w:t>17</w:t>
      </w:r>
      <w:r w:rsidR="00FE29AE" w:rsidRPr="007A1527">
        <w:rPr>
          <w:sz w:val="28"/>
          <w:szCs w:val="28"/>
        </w:rPr>
        <w:t>.</w:t>
      </w:r>
      <w:r w:rsidR="00FE29AE" w:rsidRPr="007A1527">
        <w:rPr>
          <w:bCs/>
          <w:sz w:val="28"/>
          <w:szCs w:val="28"/>
        </w:rPr>
        <w:t xml:space="preserve"> Svītrot 2. </w:t>
      </w:r>
      <w:r w:rsidR="007D25BD" w:rsidRPr="007A1527">
        <w:rPr>
          <w:bCs/>
          <w:sz w:val="28"/>
          <w:szCs w:val="28"/>
        </w:rPr>
        <w:t xml:space="preserve">pielikuma </w:t>
      </w:r>
      <w:r w:rsidR="00F42BE5">
        <w:rPr>
          <w:bCs/>
          <w:sz w:val="28"/>
          <w:szCs w:val="28"/>
        </w:rPr>
        <w:t xml:space="preserve">tabulas </w:t>
      </w:r>
      <w:r w:rsidR="007D25BD" w:rsidRPr="007A1527">
        <w:rPr>
          <w:bCs/>
          <w:sz w:val="28"/>
          <w:szCs w:val="28"/>
        </w:rPr>
        <w:t>14.</w:t>
      </w:r>
      <w:r w:rsidR="00FE29AE" w:rsidRPr="007A1527">
        <w:rPr>
          <w:bCs/>
          <w:sz w:val="28"/>
          <w:szCs w:val="28"/>
        </w:rPr>
        <w:t> </w:t>
      </w:r>
      <w:r w:rsidR="007D25BD" w:rsidRPr="007A1527">
        <w:rPr>
          <w:bCs/>
          <w:sz w:val="28"/>
          <w:szCs w:val="28"/>
        </w:rPr>
        <w:t>rindu.</w:t>
      </w:r>
    </w:p>
    <w:p w14:paraId="19A65F4C" w14:textId="77777777" w:rsidR="00A4252D" w:rsidRPr="007A1527" w:rsidRDefault="00A4252D" w:rsidP="00E60BC0">
      <w:pPr>
        <w:ind w:firstLine="709"/>
        <w:jc w:val="both"/>
        <w:rPr>
          <w:bCs/>
          <w:sz w:val="28"/>
          <w:szCs w:val="28"/>
        </w:rPr>
      </w:pPr>
    </w:p>
    <w:p w14:paraId="1EA2B00B" w14:textId="539409C2" w:rsidR="00A4252D" w:rsidRPr="007A1527" w:rsidRDefault="00A53EA8" w:rsidP="00E60BC0">
      <w:pPr>
        <w:ind w:firstLine="709"/>
        <w:jc w:val="both"/>
        <w:rPr>
          <w:bCs/>
          <w:sz w:val="28"/>
          <w:szCs w:val="28"/>
        </w:rPr>
      </w:pPr>
      <w:r w:rsidRPr="007A1527">
        <w:rPr>
          <w:sz w:val="28"/>
          <w:szCs w:val="28"/>
        </w:rPr>
        <w:t>18</w:t>
      </w:r>
      <w:r w:rsidR="007D25BD" w:rsidRPr="007A1527">
        <w:rPr>
          <w:sz w:val="28"/>
          <w:szCs w:val="28"/>
        </w:rPr>
        <w:t>.</w:t>
      </w:r>
      <w:r w:rsidR="007D25BD" w:rsidRPr="007A1527">
        <w:rPr>
          <w:bCs/>
          <w:sz w:val="28"/>
          <w:szCs w:val="28"/>
        </w:rPr>
        <w:t xml:space="preserve"> Izteikt 2.</w:t>
      </w:r>
      <w:r w:rsidR="00FE29AE" w:rsidRPr="007A1527">
        <w:rPr>
          <w:bCs/>
          <w:sz w:val="28"/>
          <w:szCs w:val="28"/>
        </w:rPr>
        <w:t> </w:t>
      </w:r>
      <w:r w:rsidR="007D25BD" w:rsidRPr="007A1527">
        <w:rPr>
          <w:bCs/>
          <w:sz w:val="28"/>
          <w:szCs w:val="28"/>
        </w:rPr>
        <w:t xml:space="preserve">pielikuma </w:t>
      </w:r>
      <w:r w:rsidR="00F42BE5">
        <w:rPr>
          <w:bCs/>
          <w:sz w:val="28"/>
          <w:szCs w:val="28"/>
        </w:rPr>
        <w:t xml:space="preserve">tabulas </w:t>
      </w:r>
      <w:r w:rsidR="007D25BD" w:rsidRPr="007A1527">
        <w:rPr>
          <w:bCs/>
          <w:sz w:val="28"/>
          <w:szCs w:val="28"/>
        </w:rPr>
        <w:t>27.</w:t>
      </w:r>
      <w:r w:rsidR="00FE29AE" w:rsidRPr="007A1527">
        <w:rPr>
          <w:bCs/>
          <w:sz w:val="28"/>
          <w:szCs w:val="28"/>
        </w:rPr>
        <w:t> </w:t>
      </w:r>
      <w:r w:rsidR="007D25BD" w:rsidRPr="007A1527">
        <w:rPr>
          <w:bCs/>
          <w:sz w:val="28"/>
          <w:szCs w:val="28"/>
        </w:rPr>
        <w:t>rindu šādā redakcijā:</w:t>
      </w:r>
    </w:p>
    <w:p w14:paraId="624849C5" w14:textId="1CB4648A" w:rsidR="00A4252D" w:rsidRPr="007A1527" w:rsidRDefault="00A4252D" w:rsidP="00E60BC0">
      <w:pPr>
        <w:ind w:firstLine="709"/>
        <w:jc w:val="both"/>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694"/>
        <w:gridCol w:w="1409"/>
        <w:gridCol w:w="2656"/>
        <w:gridCol w:w="4296"/>
      </w:tblGrid>
      <w:tr w:rsidR="00A4252D" w:rsidRPr="007A1527" w14:paraId="3B13E1A7" w14:textId="77777777">
        <w:tc>
          <w:tcPr>
            <w:tcW w:w="701"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A42F81D" w14:textId="48452B02" w:rsidR="00A4252D" w:rsidRPr="007A1527" w:rsidRDefault="00193B24" w:rsidP="00E60BC0">
            <w:pPr>
              <w:jc w:val="center"/>
            </w:pPr>
            <w:r>
              <w:rPr>
                <w:bCs/>
                <w:sz w:val="28"/>
                <w:szCs w:val="28"/>
              </w:rPr>
              <w:t>"</w:t>
            </w:r>
            <w:r w:rsidR="007D25BD" w:rsidRPr="007A1527">
              <w:t>27.</w:t>
            </w:r>
          </w:p>
        </w:tc>
        <w:tc>
          <w:tcPr>
            <w:tcW w:w="1420"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46353971" w14:textId="77777777" w:rsidR="00A4252D" w:rsidRPr="007A1527" w:rsidRDefault="007D25BD" w:rsidP="00E60BC0">
            <w:pPr>
              <w:jc w:val="center"/>
            </w:pPr>
            <w:r w:rsidRPr="007A1527">
              <w:t>Saulkrasti</w:t>
            </w:r>
          </w:p>
        </w:tc>
        <w:tc>
          <w:tcPr>
            <w:tcW w:w="2699"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2E973C7" w14:textId="77777777" w:rsidR="00A4252D" w:rsidRPr="007A1527" w:rsidRDefault="007D25BD" w:rsidP="00E60BC0">
            <w:pPr>
              <w:jc w:val="center"/>
            </w:pPr>
            <w:r w:rsidRPr="007A1527">
              <w:t>2 703 703</w:t>
            </w:r>
          </w:p>
        </w:tc>
        <w:tc>
          <w:tcPr>
            <w:tcW w:w="4393"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510B56F5" w14:textId="4B9B4604" w:rsidR="00A4252D" w:rsidRPr="007A1527" w:rsidRDefault="007D25BD" w:rsidP="00E60BC0">
            <w:pPr>
              <w:jc w:val="center"/>
            </w:pPr>
            <w:r w:rsidRPr="007A1527">
              <w:t>850</w:t>
            </w:r>
            <w:r w:rsidR="00193B24">
              <w:rPr>
                <w:bCs/>
                <w:sz w:val="28"/>
                <w:szCs w:val="28"/>
              </w:rPr>
              <w:t>"</w:t>
            </w:r>
          </w:p>
        </w:tc>
      </w:tr>
    </w:tbl>
    <w:p w14:paraId="05BBB753" w14:textId="77777777" w:rsidR="00A4252D" w:rsidRPr="007A1527" w:rsidRDefault="00A4252D" w:rsidP="00E60BC0">
      <w:pPr>
        <w:ind w:firstLine="709"/>
        <w:jc w:val="both"/>
        <w:rPr>
          <w:bCs/>
          <w:sz w:val="28"/>
          <w:szCs w:val="28"/>
        </w:rPr>
      </w:pPr>
    </w:p>
    <w:p w14:paraId="0D74A526" w14:textId="71473CED" w:rsidR="00A4252D" w:rsidRPr="007A1527" w:rsidRDefault="00A53EA8" w:rsidP="00E60BC0">
      <w:pPr>
        <w:ind w:firstLine="709"/>
        <w:jc w:val="both"/>
        <w:rPr>
          <w:bCs/>
          <w:sz w:val="28"/>
          <w:szCs w:val="28"/>
        </w:rPr>
      </w:pPr>
      <w:r w:rsidRPr="007A1527">
        <w:rPr>
          <w:sz w:val="28"/>
          <w:szCs w:val="28"/>
        </w:rPr>
        <w:t>19</w:t>
      </w:r>
      <w:r w:rsidR="007D25BD" w:rsidRPr="007A1527">
        <w:rPr>
          <w:sz w:val="28"/>
          <w:szCs w:val="28"/>
        </w:rPr>
        <w:t>.</w:t>
      </w:r>
      <w:r w:rsidR="007D25BD" w:rsidRPr="007A1527">
        <w:rPr>
          <w:bCs/>
          <w:sz w:val="28"/>
          <w:szCs w:val="28"/>
        </w:rPr>
        <w:t xml:space="preserve"> Izteikt 2.</w:t>
      </w:r>
      <w:r w:rsidR="00FE29AE" w:rsidRPr="007A1527">
        <w:rPr>
          <w:bCs/>
          <w:sz w:val="28"/>
          <w:szCs w:val="28"/>
        </w:rPr>
        <w:t xml:space="preserve"> pielikuma </w:t>
      </w:r>
      <w:r w:rsidR="00F42BE5">
        <w:rPr>
          <w:bCs/>
          <w:sz w:val="28"/>
          <w:szCs w:val="28"/>
        </w:rPr>
        <w:t xml:space="preserve">tabulas </w:t>
      </w:r>
      <w:r w:rsidR="00FE29AE" w:rsidRPr="007A1527">
        <w:rPr>
          <w:bCs/>
          <w:sz w:val="28"/>
          <w:szCs w:val="28"/>
        </w:rPr>
        <w:t>30. </w:t>
      </w:r>
      <w:r w:rsidR="007D25BD" w:rsidRPr="007A1527">
        <w:rPr>
          <w:bCs/>
          <w:sz w:val="28"/>
          <w:szCs w:val="28"/>
        </w:rPr>
        <w:t>rindu šādā redakcijā:</w:t>
      </w:r>
    </w:p>
    <w:p w14:paraId="4EF06CE8" w14:textId="4F81C066" w:rsidR="00A4252D" w:rsidRPr="007A1527" w:rsidRDefault="00A4252D" w:rsidP="00E60BC0">
      <w:pPr>
        <w:ind w:firstLine="709"/>
        <w:jc w:val="both"/>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695"/>
        <w:gridCol w:w="1402"/>
        <w:gridCol w:w="2649"/>
        <w:gridCol w:w="4309"/>
      </w:tblGrid>
      <w:tr w:rsidR="00A4252D" w:rsidRPr="007A1527" w14:paraId="35120D4C" w14:textId="77777777">
        <w:tc>
          <w:tcPr>
            <w:tcW w:w="701"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788EF2C5" w14:textId="1129D978" w:rsidR="00A4252D" w:rsidRPr="007A1527" w:rsidRDefault="00193B24" w:rsidP="00E60BC0">
            <w:pPr>
              <w:jc w:val="center"/>
            </w:pPr>
            <w:r>
              <w:rPr>
                <w:bCs/>
                <w:sz w:val="28"/>
                <w:szCs w:val="28"/>
              </w:rPr>
              <w:t>"</w:t>
            </w:r>
            <w:r w:rsidR="007D25BD" w:rsidRPr="007A1527">
              <w:t>30.</w:t>
            </w:r>
          </w:p>
        </w:tc>
        <w:tc>
          <w:tcPr>
            <w:tcW w:w="1420"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1F045E63" w14:textId="77777777" w:rsidR="00A4252D" w:rsidRPr="007A1527" w:rsidRDefault="007D25BD" w:rsidP="00E60BC0">
            <w:pPr>
              <w:jc w:val="center"/>
            </w:pPr>
            <w:r w:rsidRPr="007A1527">
              <w:t>Valka</w:t>
            </w:r>
          </w:p>
        </w:tc>
        <w:tc>
          <w:tcPr>
            <w:tcW w:w="2699"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05A5C852" w14:textId="77777777" w:rsidR="00A4252D" w:rsidRPr="007A1527" w:rsidRDefault="007D25BD" w:rsidP="00E60BC0">
            <w:pPr>
              <w:jc w:val="center"/>
            </w:pPr>
            <w:r w:rsidRPr="007A1527">
              <w:t>422 479</w:t>
            </w:r>
          </w:p>
        </w:tc>
        <w:tc>
          <w:tcPr>
            <w:tcW w:w="4393"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4402A8C9" w14:textId="5FEB25BF" w:rsidR="00A4252D" w:rsidRPr="007A1527" w:rsidRDefault="007D25BD" w:rsidP="00E60BC0">
            <w:pPr>
              <w:jc w:val="center"/>
            </w:pPr>
            <w:r w:rsidRPr="007A1527">
              <w:t>260</w:t>
            </w:r>
            <w:r w:rsidR="00193B24">
              <w:rPr>
                <w:bCs/>
                <w:sz w:val="28"/>
                <w:szCs w:val="28"/>
              </w:rPr>
              <w:t>"</w:t>
            </w:r>
          </w:p>
        </w:tc>
      </w:tr>
    </w:tbl>
    <w:p w14:paraId="3D664F75" w14:textId="77777777" w:rsidR="00A4252D" w:rsidRPr="007A1527" w:rsidRDefault="00A4252D" w:rsidP="00E60BC0">
      <w:pPr>
        <w:ind w:firstLine="709"/>
        <w:jc w:val="both"/>
        <w:rPr>
          <w:bCs/>
          <w:sz w:val="28"/>
          <w:szCs w:val="28"/>
        </w:rPr>
      </w:pPr>
    </w:p>
    <w:p w14:paraId="1903218F" w14:textId="0411B26D" w:rsidR="00A4252D" w:rsidRPr="007A1527" w:rsidRDefault="00A53EA8" w:rsidP="00E60BC0">
      <w:pPr>
        <w:ind w:firstLine="709"/>
        <w:jc w:val="both"/>
        <w:rPr>
          <w:bCs/>
          <w:sz w:val="28"/>
          <w:szCs w:val="28"/>
        </w:rPr>
      </w:pPr>
      <w:r w:rsidRPr="007A1527">
        <w:rPr>
          <w:sz w:val="28"/>
          <w:szCs w:val="28"/>
        </w:rPr>
        <w:t>20</w:t>
      </w:r>
      <w:r w:rsidR="007D25BD" w:rsidRPr="007A1527">
        <w:rPr>
          <w:sz w:val="28"/>
          <w:szCs w:val="28"/>
        </w:rPr>
        <w:t>.</w:t>
      </w:r>
      <w:r w:rsidR="007D25BD" w:rsidRPr="007A1527">
        <w:rPr>
          <w:bCs/>
          <w:sz w:val="28"/>
          <w:szCs w:val="28"/>
        </w:rPr>
        <w:t xml:space="preserve"> Svītrot 2.</w:t>
      </w:r>
      <w:r w:rsidR="00FE29AE" w:rsidRPr="007A1527">
        <w:rPr>
          <w:bCs/>
          <w:sz w:val="28"/>
          <w:szCs w:val="28"/>
        </w:rPr>
        <w:t> </w:t>
      </w:r>
      <w:r w:rsidR="007D25BD" w:rsidRPr="007A1527">
        <w:rPr>
          <w:bCs/>
          <w:sz w:val="28"/>
          <w:szCs w:val="28"/>
        </w:rPr>
        <w:t xml:space="preserve">pielikuma </w:t>
      </w:r>
      <w:r w:rsidR="00B9030F">
        <w:rPr>
          <w:bCs/>
          <w:sz w:val="28"/>
          <w:szCs w:val="28"/>
        </w:rPr>
        <w:t xml:space="preserve">tabulas </w:t>
      </w:r>
      <w:r w:rsidR="007D25BD" w:rsidRPr="007A1527">
        <w:rPr>
          <w:bCs/>
          <w:sz w:val="28"/>
          <w:szCs w:val="28"/>
        </w:rPr>
        <w:t>31.</w:t>
      </w:r>
      <w:r w:rsidR="00FE29AE" w:rsidRPr="007A1527">
        <w:rPr>
          <w:bCs/>
          <w:sz w:val="28"/>
          <w:szCs w:val="28"/>
        </w:rPr>
        <w:t> </w:t>
      </w:r>
      <w:r w:rsidR="007D25BD" w:rsidRPr="007A1527">
        <w:rPr>
          <w:bCs/>
          <w:sz w:val="28"/>
          <w:szCs w:val="28"/>
        </w:rPr>
        <w:t>rindu.</w:t>
      </w:r>
    </w:p>
    <w:p w14:paraId="282B2D90" w14:textId="77777777" w:rsidR="00A4252D" w:rsidRPr="007A1527" w:rsidRDefault="00A4252D" w:rsidP="00E60BC0">
      <w:pPr>
        <w:ind w:firstLine="709"/>
        <w:jc w:val="both"/>
        <w:rPr>
          <w:bCs/>
          <w:sz w:val="28"/>
          <w:szCs w:val="28"/>
        </w:rPr>
      </w:pPr>
    </w:p>
    <w:p w14:paraId="0D087760" w14:textId="1C5869B3" w:rsidR="00A4252D" w:rsidRPr="001C6F4F" w:rsidRDefault="00A53EA8" w:rsidP="00E60BC0">
      <w:pPr>
        <w:ind w:firstLine="709"/>
        <w:jc w:val="both"/>
        <w:rPr>
          <w:bCs/>
          <w:sz w:val="28"/>
          <w:szCs w:val="28"/>
        </w:rPr>
      </w:pPr>
      <w:r w:rsidRPr="007A1527">
        <w:rPr>
          <w:sz w:val="28"/>
          <w:szCs w:val="28"/>
        </w:rPr>
        <w:t>21</w:t>
      </w:r>
      <w:r w:rsidR="007D25BD" w:rsidRPr="007A1527">
        <w:rPr>
          <w:sz w:val="28"/>
          <w:szCs w:val="28"/>
        </w:rPr>
        <w:t>.</w:t>
      </w:r>
      <w:r w:rsidR="007D25BD" w:rsidRPr="001C6F4F">
        <w:rPr>
          <w:bCs/>
          <w:sz w:val="28"/>
          <w:szCs w:val="28"/>
        </w:rPr>
        <w:t xml:space="preserve"> Papildināt noteikumus ar 4.</w:t>
      </w:r>
      <w:r w:rsidR="00FE29AE" w:rsidRPr="001C6F4F">
        <w:rPr>
          <w:bCs/>
          <w:sz w:val="28"/>
          <w:szCs w:val="28"/>
        </w:rPr>
        <w:t> </w:t>
      </w:r>
      <w:r w:rsidR="007D25BD" w:rsidRPr="001C6F4F">
        <w:rPr>
          <w:bCs/>
          <w:sz w:val="28"/>
          <w:szCs w:val="28"/>
        </w:rPr>
        <w:t>pielikumu</w:t>
      </w:r>
      <w:r w:rsidR="00AF73A8" w:rsidRPr="001C6F4F">
        <w:rPr>
          <w:bCs/>
          <w:sz w:val="28"/>
          <w:szCs w:val="28"/>
        </w:rPr>
        <w:t xml:space="preserve"> </w:t>
      </w:r>
      <w:r w:rsidR="007D25BD" w:rsidRPr="001C6F4F">
        <w:rPr>
          <w:bCs/>
          <w:sz w:val="28"/>
          <w:szCs w:val="28"/>
        </w:rPr>
        <w:t>šādā redakcijā:</w:t>
      </w:r>
    </w:p>
    <w:p w14:paraId="18D844B1" w14:textId="77777777" w:rsidR="00A4252D" w:rsidRPr="001C6F4F" w:rsidRDefault="00A4252D" w:rsidP="00E60BC0">
      <w:pPr>
        <w:ind w:firstLine="709"/>
        <w:jc w:val="both"/>
        <w:rPr>
          <w:bCs/>
          <w:sz w:val="28"/>
          <w:szCs w:val="28"/>
        </w:rPr>
      </w:pPr>
    </w:p>
    <w:p w14:paraId="3BCFF139" w14:textId="46CF218E" w:rsidR="00A4252D" w:rsidRPr="001C6F4F" w:rsidRDefault="00872C08" w:rsidP="00E60BC0">
      <w:pPr>
        <w:ind w:firstLine="709"/>
        <w:jc w:val="right"/>
        <w:rPr>
          <w:bCs/>
          <w:sz w:val="28"/>
          <w:szCs w:val="28"/>
        </w:rPr>
      </w:pPr>
      <w:r>
        <w:rPr>
          <w:bCs/>
          <w:sz w:val="28"/>
          <w:szCs w:val="28"/>
        </w:rPr>
        <w:t>"</w:t>
      </w:r>
      <w:bookmarkStart w:id="6" w:name="piel1"/>
      <w:bookmarkEnd w:id="6"/>
      <w:r w:rsidR="007D25BD" w:rsidRPr="00CD12F1">
        <w:rPr>
          <w:bCs/>
          <w:sz w:val="28"/>
          <w:szCs w:val="28"/>
        </w:rPr>
        <w:t>4. pielikums</w:t>
      </w:r>
      <w:r w:rsidR="007D25BD" w:rsidRPr="00CD12F1">
        <w:rPr>
          <w:bCs/>
          <w:sz w:val="28"/>
          <w:szCs w:val="28"/>
        </w:rPr>
        <w:br/>
        <w:t>Ministru kabineta</w:t>
      </w:r>
      <w:r w:rsidR="007D25BD" w:rsidRPr="00CD12F1">
        <w:rPr>
          <w:bCs/>
          <w:sz w:val="28"/>
          <w:szCs w:val="28"/>
        </w:rPr>
        <w:br/>
        <w:t>2016. gada 21. jūnija</w:t>
      </w:r>
      <w:r w:rsidR="007D25BD" w:rsidRPr="00CD12F1">
        <w:rPr>
          <w:bCs/>
          <w:sz w:val="28"/>
          <w:szCs w:val="28"/>
        </w:rPr>
        <w:br/>
        <w:t>noteikumiem Nr. 403</w:t>
      </w:r>
    </w:p>
    <w:p w14:paraId="3365F704" w14:textId="77777777" w:rsidR="00A4252D" w:rsidRPr="001C6F4F" w:rsidRDefault="00A4252D" w:rsidP="00E60BC0">
      <w:pPr>
        <w:ind w:firstLine="709"/>
        <w:jc w:val="center"/>
        <w:rPr>
          <w:bCs/>
          <w:sz w:val="28"/>
          <w:szCs w:val="28"/>
        </w:rPr>
      </w:pPr>
    </w:p>
    <w:p w14:paraId="69C23017" w14:textId="18DB911E" w:rsidR="00A4252D" w:rsidRPr="00A64434" w:rsidRDefault="007D25BD" w:rsidP="00E60BC0">
      <w:pPr>
        <w:jc w:val="center"/>
        <w:rPr>
          <w:b/>
          <w:bCs/>
          <w:sz w:val="28"/>
          <w:szCs w:val="28"/>
        </w:rPr>
      </w:pPr>
      <w:r w:rsidRPr="00A64434">
        <w:rPr>
          <w:b/>
          <w:bCs/>
          <w:sz w:val="28"/>
          <w:szCs w:val="28"/>
        </w:rPr>
        <w:t xml:space="preserve">Darbības programmas </w:t>
      </w:r>
      <w:r w:rsidR="00872C08">
        <w:rPr>
          <w:b/>
          <w:bCs/>
          <w:sz w:val="28"/>
          <w:szCs w:val="28"/>
        </w:rPr>
        <w:t>"</w:t>
      </w:r>
      <w:r w:rsidRPr="00A64434">
        <w:rPr>
          <w:b/>
          <w:bCs/>
          <w:sz w:val="28"/>
          <w:szCs w:val="28"/>
        </w:rPr>
        <w:t>Izaugsme un nodarbinātība</w:t>
      </w:r>
      <w:r w:rsidR="00872C08">
        <w:rPr>
          <w:b/>
          <w:bCs/>
          <w:sz w:val="28"/>
          <w:szCs w:val="28"/>
        </w:rPr>
        <w:t>"</w:t>
      </w:r>
      <w:r w:rsidRPr="00A64434">
        <w:rPr>
          <w:b/>
          <w:bCs/>
          <w:sz w:val="28"/>
          <w:szCs w:val="28"/>
        </w:rPr>
        <w:t xml:space="preserve"> 5.3.1.</w:t>
      </w:r>
      <w:r w:rsidR="00AF5B60" w:rsidRPr="00A64434">
        <w:rPr>
          <w:b/>
          <w:bCs/>
          <w:sz w:val="28"/>
          <w:szCs w:val="28"/>
        </w:rPr>
        <w:t> </w:t>
      </w:r>
      <w:r w:rsidRPr="00A64434">
        <w:rPr>
          <w:b/>
          <w:bCs/>
          <w:sz w:val="28"/>
          <w:szCs w:val="28"/>
        </w:rPr>
        <w:t xml:space="preserve">specifiskā atbalsta mērķa </w:t>
      </w:r>
      <w:r w:rsidR="00872C08">
        <w:rPr>
          <w:b/>
          <w:bCs/>
          <w:sz w:val="28"/>
          <w:szCs w:val="28"/>
        </w:rPr>
        <w:t>"</w:t>
      </w:r>
      <w:r w:rsidRPr="00A64434">
        <w:rPr>
          <w:b/>
          <w:bCs/>
          <w:sz w:val="28"/>
          <w:szCs w:val="28"/>
        </w:rPr>
        <w:t>Attīstīt un uzlabot ūdensapgādes un kanalizācijas sistēmas pakalpojumu kvalitāti un nodrošināt pieslēgšanas iespējas</w:t>
      </w:r>
      <w:r w:rsidR="00872C08">
        <w:rPr>
          <w:b/>
          <w:bCs/>
          <w:sz w:val="28"/>
          <w:szCs w:val="28"/>
        </w:rPr>
        <w:t>"</w:t>
      </w:r>
      <w:r w:rsidRPr="00A64434">
        <w:rPr>
          <w:b/>
          <w:bCs/>
          <w:sz w:val="28"/>
          <w:szCs w:val="28"/>
        </w:rPr>
        <w:t xml:space="preserve"> ceturtās atlases kārtas projektu saraksts</w:t>
      </w:r>
    </w:p>
    <w:p w14:paraId="59BBC1D0" w14:textId="77777777" w:rsidR="00A4252D" w:rsidRPr="001C6F4F" w:rsidRDefault="00A4252D" w:rsidP="00E60BC0">
      <w:pPr>
        <w:ind w:firstLine="709"/>
        <w:jc w:val="center"/>
        <w:rPr>
          <w:bCs/>
          <w:sz w:val="28"/>
          <w:szCs w:val="28"/>
        </w:rPr>
      </w:pPr>
    </w:p>
    <w:tbl>
      <w:tblPr>
        <w:tblW w:w="5000" w:type="pct"/>
        <w:tblInd w:w="-88"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988"/>
        <w:gridCol w:w="2447"/>
        <w:gridCol w:w="2816"/>
        <w:gridCol w:w="2804"/>
      </w:tblGrid>
      <w:tr w:rsidR="00A4252D" w14:paraId="204F8147" w14:textId="77777777">
        <w:tc>
          <w:tcPr>
            <w:tcW w:w="1013"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76E6B4B9" w14:textId="77777777" w:rsidR="00B9030F" w:rsidRDefault="007D25BD" w:rsidP="00E60BC0">
            <w:pPr>
              <w:jc w:val="center"/>
            </w:pPr>
            <w:r>
              <w:t xml:space="preserve">Nr. </w:t>
            </w:r>
          </w:p>
          <w:p w14:paraId="13073224" w14:textId="35F44423" w:rsidR="00A4252D" w:rsidRDefault="007D25BD" w:rsidP="00E60BC0">
            <w:pPr>
              <w:jc w:val="center"/>
            </w:pPr>
            <w:r>
              <w:t>p. k.</w:t>
            </w:r>
          </w:p>
        </w:tc>
        <w:tc>
          <w:tcPr>
            <w:tcW w:w="2489"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161B3FEF" w14:textId="77777777" w:rsidR="00A4252D" w:rsidRDefault="007D25BD" w:rsidP="00E60BC0">
            <w:pPr>
              <w:jc w:val="center"/>
            </w:pPr>
            <w:r>
              <w:t>Aglomerācija</w:t>
            </w:r>
          </w:p>
        </w:tc>
        <w:tc>
          <w:tcPr>
            <w:tcW w:w="2856"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2E7077C9" w14:textId="77777777" w:rsidR="00A4252D" w:rsidRDefault="007D25BD" w:rsidP="00E60BC0">
            <w:pPr>
              <w:jc w:val="center"/>
            </w:pPr>
            <w:r>
              <w:t>Maksimālais Kohēzijas fonda finansējums, </w:t>
            </w:r>
            <w:r>
              <w:rPr>
                <w:i/>
                <w:iCs/>
              </w:rPr>
              <w:t>euro</w:t>
            </w:r>
          </w:p>
        </w:tc>
        <w:tc>
          <w:tcPr>
            <w:tcW w:w="2855"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2BB02A32" w14:textId="332D6A63" w:rsidR="00A4252D" w:rsidRDefault="007D25BD" w:rsidP="00E60BC0">
            <w:pPr>
              <w:jc w:val="center"/>
            </w:pPr>
            <w:r>
              <w:t>Sasniedzamais iznākuma rādītājs</w:t>
            </w:r>
            <w:r w:rsidR="00692952">
              <w:t xml:space="preserve"> –</w:t>
            </w:r>
            <w:r>
              <w:t xml:space="preserve"> iedzīvotāju skaits</w:t>
            </w:r>
          </w:p>
        </w:tc>
      </w:tr>
      <w:tr w:rsidR="00A4252D" w14:paraId="560204CE" w14:textId="77777777">
        <w:tc>
          <w:tcPr>
            <w:tcW w:w="1013"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251F54B7" w14:textId="77777777" w:rsidR="00A4252D" w:rsidRDefault="007D25BD" w:rsidP="00E60BC0">
            <w:pPr>
              <w:jc w:val="center"/>
            </w:pPr>
            <w:r>
              <w:t>1</w:t>
            </w:r>
          </w:p>
        </w:tc>
        <w:tc>
          <w:tcPr>
            <w:tcW w:w="2489"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3E01B4BE" w14:textId="77777777" w:rsidR="00A4252D" w:rsidRDefault="007D25BD" w:rsidP="00E60BC0">
            <w:r>
              <w:t>Rīga</w:t>
            </w:r>
          </w:p>
        </w:tc>
        <w:tc>
          <w:tcPr>
            <w:tcW w:w="2856"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627FA2B4" w14:textId="1D2BA05F" w:rsidR="00A4252D" w:rsidRPr="007A1527" w:rsidRDefault="00BE6205" w:rsidP="00E60BC0">
            <w:pPr>
              <w:jc w:val="center"/>
              <w:rPr>
                <w:bCs/>
              </w:rPr>
            </w:pPr>
            <w:r w:rsidRPr="007A1527">
              <w:rPr>
                <w:bCs/>
              </w:rPr>
              <w:t>1 620 000</w:t>
            </w:r>
          </w:p>
        </w:tc>
        <w:tc>
          <w:tcPr>
            <w:tcW w:w="2855" w:type="dxa"/>
            <w:tcBorders>
              <w:top w:val="outset" w:sz="6" w:space="0" w:color="414142"/>
              <w:left w:val="outset" w:sz="6" w:space="0" w:color="414142"/>
              <w:bottom w:val="outset" w:sz="6" w:space="0" w:color="414142"/>
              <w:right w:val="outset" w:sz="6" w:space="0" w:color="414142"/>
            </w:tcBorders>
            <w:shd w:val="clear" w:color="auto" w:fill="auto"/>
            <w:tcMar>
              <w:left w:w="-22" w:type="dxa"/>
            </w:tcMar>
          </w:tcPr>
          <w:p w14:paraId="5591D0BF" w14:textId="51B064DF" w:rsidR="00A4252D" w:rsidRPr="00E60BC0" w:rsidRDefault="007D25BD" w:rsidP="00E60BC0">
            <w:pPr>
              <w:jc w:val="center"/>
            </w:pPr>
            <w:r w:rsidRPr="00E60BC0">
              <w:t>900</w:t>
            </w:r>
            <w:r w:rsidR="00E60BC0" w:rsidRPr="00E60BC0">
              <w:rPr>
                <w:bCs/>
              </w:rPr>
              <w:t>"</w:t>
            </w:r>
          </w:p>
        </w:tc>
      </w:tr>
    </w:tbl>
    <w:p w14:paraId="10593882" w14:textId="77777777" w:rsidR="00872C08" w:rsidRPr="00D96B99" w:rsidRDefault="00872C08" w:rsidP="00E60BC0">
      <w:pPr>
        <w:autoSpaceDE w:val="0"/>
        <w:autoSpaceDN w:val="0"/>
        <w:adjustRightInd w:val="0"/>
        <w:jc w:val="both"/>
        <w:rPr>
          <w:sz w:val="28"/>
          <w:szCs w:val="28"/>
        </w:rPr>
      </w:pPr>
    </w:p>
    <w:p w14:paraId="49D988BA" w14:textId="77777777" w:rsidR="00872C08" w:rsidRPr="00D96B99" w:rsidRDefault="00872C08" w:rsidP="00E60BC0">
      <w:pPr>
        <w:jc w:val="both"/>
        <w:rPr>
          <w:sz w:val="28"/>
          <w:szCs w:val="28"/>
        </w:rPr>
      </w:pPr>
    </w:p>
    <w:p w14:paraId="395F1592" w14:textId="77777777" w:rsidR="00872C08" w:rsidRPr="00D96B99" w:rsidRDefault="00872C08" w:rsidP="00E60BC0">
      <w:pPr>
        <w:jc w:val="both"/>
        <w:rPr>
          <w:sz w:val="28"/>
          <w:szCs w:val="28"/>
        </w:rPr>
      </w:pPr>
    </w:p>
    <w:p w14:paraId="0FCB5F41" w14:textId="77777777" w:rsidR="00872C08" w:rsidRPr="00D96B99" w:rsidRDefault="00872C08" w:rsidP="00E60BC0">
      <w:pPr>
        <w:tabs>
          <w:tab w:val="left" w:pos="6521"/>
        </w:tabs>
        <w:ind w:firstLine="709"/>
        <w:jc w:val="both"/>
        <w:rPr>
          <w:sz w:val="28"/>
          <w:szCs w:val="28"/>
        </w:rPr>
      </w:pPr>
      <w:r w:rsidRPr="00D96B99">
        <w:rPr>
          <w:sz w:val="28"/>
          <w:szCs w:val="28"/>
        </w:rPr>
        <w:t>Ministru prezidents</w:t>
      </w:r>
      <w:r w:rsidRPr="00D96B99">
        <w:rPr>
          <w:sz w:val="28"/>
          <w:szCs w:val="28"/>
        </w:rPr>
        <w:tab/>
        <w:t xml:space="preserve">A. K. Kariņš </w:t>
      </w:r>
    </w:p>
    <w:p w14:paraId="0811F298" w14:textId="77777777" w:rsidR="00872C08" w:rsidRPr="00D96B99" w:rsidRDefault="00872C08" w:rsidP="00E60BC0">
      <w:pPr>
        <w:ind w:firstLine="709"/>
        <w:jc w:val="both"/>
        <w:rPr>
          <w:sz w:val="28"/>
          <w:szCs w:val="28"/>
        </w:rPr>
      </w:pPr>
    </w:p>
    <w:p w14:paraId="33946A9D" w14:textId="77777777" w:rsidR="00872C08" w:rsidRPr="00D96B99" w:rsidRDefault="00872C08" w:rsidP="00E60BC0">
      <w:pPr>
        <w:ind w:firstLine="709"/>
        <w:jc w:val="both"/>
        <w:rPr>
          <w:sz w:val="28"/>
          <w:szCs w:val="28"/>
        </w:rPr>
      </w:pPr>
    </w:p>
    <w:p w14:paraId="5FCAE81E" w14:textId="77777777" w:rsidR="00872C08" w:rsidRPr="00D96B99" w:rsidRDefault="00872C08" w:rsidP="00E60BC0">
      <w:pPr>
        <w:pStyle w:val="Header"/>
        <w:tabs>
          <w:tab w:val="clear" w:pos="4153"/>
        </w:tabs>
        <w:ind w:firstLine="709"/>
        <w:jc w:val="both"/>
        <w:rPr>
          <w:sz w:val="28"/>
          <w:szCs w:val="28"/>
        </w:rPr>
      </w:pPr>
    </w:p>
    <w:p w14:paraId="0637B3FF" w14:textId="77777777" w:rsidR="00872C08" w:rsidRPr="00D96B99" w:rsidRDefault="00872C08" w:rsidP="00E60BC0">
      <w:pPr>
        <w:pStyle w:val="Header"/>
        <w:tabs>
          <w:tab w:val="clear" w:pos="4153"/>
        </w:tabs>
        <w:ind w:firstLine="709"/>
        <w:jc w:val="both"/>
        <w:rPr>
          <w:sz w:val="28"/>
          <w:szCs w:val="28"/>
        </w:rPr>
      </w:pPr>
      <w:r w:rsidRPr="00D96B99">
        <w:rPr>
          <w:sz w:val="28"/>
          <w:szCs w:val="28"/>
        </w:rPr>
        <w:t>Vides aizsardzības un</w:t>
      </w:r>
    </w:p>
    <w:p w14:paraId="22010319" w14:textId="77777777" w:rsidR="00872C08" w:rsidRPr="00D96B99" w:rsidRDefault="00872C08" w:rsidP="00E60BC0">
      <w:pPr>
        <w:pStyle w:val="Header"/>
        <w:tabs>
          <w:tab w:val="clear" w:pos="4153"/>
          <w:tab w:val="left" w:pos="6521"/>
        </w:tabs>
        <w:ind w:firstLine="709"/>
        <w:jc w:val="both"/>
        <w:rPr>
          <w:sz w:val="28"/>
          <w:szCs w:val="28"/>
        </w:rPr>
      </w:pPr>
      <w:r w:rsidRPr="00D96B99">
        <w:rPr>
          <w:sz w:val="28"/>
          <w:szCs w:val="28"/>
        </w:rPr>
        <w:t>reģionālās attīstības ministrs</w:t>
      </w:r>
      <w:r w:rsidRPr="00D96B99">
        <w:rPr>
          <w:sz w:val="28"/>
          <w:szCs w:val="28"/>
        </w:rPr>
        <w:tab/>
        <w:t>J. Pūce</w:t>
      </w:r>
    </w:p>
    <w:sectPr w:rsidR="00872C08" w:rsidRPr="00D96B99" w:rsidSect="00872C08">
      <w:headerReference w:type="default" r:id="rId9"/>
      <w:footerReference w:type="default" r:id="rId10"/>
      <w:headerReference w:type="first" r:id="rId11"/>
      <w:footerReference w:type="first" r:id="rId12"/>
      <w:pgSz w:w="11906" w:h="16838" w:code="9"/>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83A03" w14:textId="77777777" w:rsidR="00DD399B" w:rsidRDefault="00DD399B">
      <w:r>
        <w:separator/>
      </w:r>
    </w:p>
  </w:endnote>
  <w:endnote w:type="continuationSeparator" w:id="0">
    <w:p w14:paraId="754C6E58" w14:textId="77777777" w:rsidR="00DD399B" w:rsidRDefault="00DD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6E3A" w14:textId="77777777" w:rsidR="00872C08" w:rsidRPr="00872C08" w:rsidRDefault="00872C08" w:rsidP="00872C08">
    <w:pPr>
      <w:pStyle w:val="Footer"/>
      <w:rPr>
        <w:sz w:val="16"/>
        <w:szCs w:val="16"/>
        <w:lang w:val="lv-LV"/>
      </w:rPr>
    </w:pPr>
    <w:r>
      <w:rPr>
        <w:sz w:val="16"/>
        <w:szCs w:val="16"/>
        <w:lang w:val="lv-LV"/>
      </w:rPr>
      <w:t>N0843_0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A509" w14:textId="38731CA2" w:rsidR="00872C08" w:rsidRPr="00872C08" w:rsidRDefault="00872C08">
    <w:pPr>
      <w:pStyle w:val="Footer"/>
      <w:rPr>
        <w:sz w:val="16"/>
        <w:szCs w:val="16"/>
        <w:lang w:val="lv-LV"/>
      </w:rPr>
    </w:pPr>
    <w:r>
      <w:rPr>
        <w:sz w:val="16"/>
        <w:szCs w:val="16"/>
        <w:lang w:val="lv-LV"/>
      </w:rPr>
      <w:t>N0843_0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8AEA" w14:textId="77777777" w:rsidR="00DD399B" w:rsidRDefault="00DD399B">
      <w:r>
        <w:separator/>
      </w:r>
    </w:p>
  </w:footnote>
  <w:footnote w:type="continuationSeparator" w:id="0">
    <w:p w14:paraId="245D4BCC" w14:textId="77777777" w:rsidR="00DD399B" w:rsidRDefault="00DD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697432"/>
      <w:docPartObj>
        <w:docPartGallery w:val="Page Numbers (Top of Page)"/>
        <w:docPartUnique/>
      </w:docPartObj>
    </w:sdtPr>
    <w:sdtEndPr>
      <w:rPr>
        <w:noProof/>
      </w:rPr>
    </w:sdtEndPr>
    <w:sdtContent>
      <w:p w14:paraId="2CBCB26D" w14:textId="03E2364A" w:rsidR="00872C08" w:rsidRDefault="00872C0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1326" w14:textId="18A22CF4" w:rsidR="00A4252D" w:rsidRDefault="00A4252D" w:rsidP="00872C08">
    <w:pPr>
      <w:pStyle w:val="Header"/>
      <w:rPr>
        <w:iCs/>
      </w:rPr>
    </w:pPr>
  </w:p>
  <w:p w14:paraId="1F1BE135" w14:textId="77777777" w:rsidR="00872C08" w:rsidRDefault="00872C08">
    <w:pPr>
      <w:pStyle w:val="Header"/>
    </w:pPr>
    <w:r>
      <w:rPr>
        <w:noProof/>
      </w:rPr>
      <w:drawing>
        <wp:inline distT="0" distB="0" distL="0" distR="0" wp14:anchorId="0B9B7CA2" wp14:editId="6709062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618B0C6"/>
    <w:lvl w:ilvl="0">
      <w:start w:val="1"/>
      <w:numFmt w:val="decimal"/>
      <w:lvlText w:val="%1."/>
      <w:lvlJc w:val="left"/>
      <w:pPr>
        <w:tabs>
          <w:tab w:val="num" w:pos="360"/>
        </w:tabs>
        <w:ind w:left="360" w:hanging="360"/>
      </w:pPr>
    </w:lvl>
  </w:abstractNum>
  <w:abstractNum w:abstractNumId="1" w15:restartNumberingAfterBreak="0">
    <w:nsid w:val="36005459"/>
    <w:multiLevelType w:val="multilevel"/>
    <w:tmpl w:val="694AC9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FA26245"/>
    <w:multiLevelType w:val="multilevel"/>
    <w:tmpl w:val="64965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tTQ1MASSlpYGpko6SsGpxcWZ+XkgBYa1AFy2mmQsAAAA"/>
  </w:docVars>
  <w:rsids>
    <w:rsidRoot w:val="00A4252D"/>
    <w:rsid w:val="00003678"/>
    <w:rsid w:val="0001195E"/>
    <w:rsid w:val="0002647B"/>
    <w:rsid w:val="00093207"/>
    <w:rsid w:val="00096C72"/>
    <w:rsid w:val="000A7FA1"/>
    <w:rsid w:val="0014010F"/>
    <w:rsid w:val="0019076C"/>
    <w:rsid w:val="00193B24"/>
    <w:rsid w:val="001A2434"/>
    <w:rsid w:val="001C6F4F"/>
    <w:rsid w:val="001E2F29"/>
    <w:rsid w:val="00234CF8"/>
    <w:rsid w:val="00243726"/>
    <w:rsid w:val="002445DB"/>
    <w:rsid w:val="00264C0E"/>
    <w:rsid w:val="002846E8"/>
    <w:rsid w:val="002D30B2"/>
    <w:rsid w:val="002E66FB"/>
    <w:rsid w:val="00303CF2"/>
    <w:rsid w:val="00315322"/>
    <w:rsid w:val="003215A5"/>
    <w:rsid w:val="00357C27"/>
    <w:rsid w:val="00363E6E"/>
    <w:rsid w:val="00380161"/>
    <w:rsid w:val="0038064C"/>
    <w:rsid w:val="00381C95"/>
    <w:rsid w:val="003A7E6A"/>
    <w:rsid w:val="003B60F6"/>
    <w:rsid w:val="003D44E1"/>
    <w:rsid w:val="003D5811"/>
    <w:rsid w:val="003F027F"/>
    <w:rsid w:val="003F4724"/>
    <w:rsid w:val="00441EDA"/>
    <w:rsid w:val="004432F3"/>
    <w:rsid w:val="00443856"/>
    <w:rsid w:val="00444F4B"/>
    <w:rsid w:val="00455448"/>
    <w:rsid w:val="004906C1"/>
    <w:rsid w:val="00492632"/>
    <w:rsid w:val="004A20D2"/>
    <w:rsid w:val="004B6995"/>
    <w:rsid w:val="004F73FC"/>
    <w:rsid w:val="00504D7A"/>
    <w:rsid w:val="005440F8"/>
    <w:rsid w:val="0056633B"/>
    <w:rsid w:val="00593BEF"/>
    <w:rsid w:val="005C5902"/>
    <w:rsid w:val="005D7A86"/>
    <w:rsid w:val="00625630"/>
    <w:rsid w:val="00661D26"/>
    <w:rsid w:val="00665693"/>
    <w:rsid w:val="00675BCC"/>
    <w:rsid w:val="00684EA6"/>
    <w:rsid w:val="00692952"/>
    <w:rsid w:val="006C0AF8"/>
    <w:rsid w:val="00734BDE"/>
    <w:rsid w:val="00770513"/>
    <w:rsid w:val="007A1284"/>
    <w:rsid w:val="007A1527"/>
    <w:rsid w:val="007D25BD"/>
    <w:rsid w:val="00822793"/>
    <w:rsid w:val="008244DC"/>
    <w:rsid w:val="00825605"/>
    <w:rsid w:val="00827E13"/>
    <w:rsid w:val="008370DD"/>
    <w:rsid w:val="00871450"/>
    <w:rsid w:val="00872C08"/>
    <w:rsid w:val="008A3700"/>
    <w:rsid w:val="008B784E"/>
    <w:rsid w:val="008C2B18"/>
    <w:rsid w:val="008D1C71"/>
    <w:rsid w:val="008E1866"/>
    <w:rsid w:val="008F34C5"/>
    <w:rsid w:val="00917DF7"/>
    <w:rsid w:val="00921F3A"/>
    <w:rsid w:val="00964161"/>
    <w:rsid w:val="00974159"/>
    <w:rsid w:val="009755EC"/>
    <w:rsid w:val="009A3B81"/>
    <w:rsid w:val="009B0C22"/>
    <w:rsid w:val="00A05773"/>
    <w:rsid w:val="00A4252D"/>
    <w:rsid w:val="00A53EA8"/>
    <w:rsid w:val="00A64434"/>
    <w:rsid w:val="00A772F7"/>
    <w:rsid w:val="00A85196"/>
    <w:rsid w:val="00A85ACA"/>
    <w:rsid w:val="00A90758"/>
    <w:rsid w:val="00A94898"/>
    <w:rsid w:val="00AE7153"/>
    <w:rsid w:val="00AF5B60"/>
    <w:rsid w:val="00AF6731"/>
    <w:rsid w:val="00AF73A8"/>
    <w:rsid w:val="00B42DFF"/>
    <w:rsid w:val="00B9030F"/>
    <w:rsid w:val="00BA4023"/>
    <w:rsid w:val="00BE6205"/>
    <w:rsid w:val="00BF4095"/>
    <w:rsid w:val="00C04E99"/>
    <w:rsid w:val="00C16A5C"/>
    <w:rsid w:val="00C249F9"/>
    <w:rsid w:val="00C577FB"/>
    <w:rsid w:val="00C83941"/>
    <w:rsid w:val="00C83EEA"/>
    <w:rsid w:val="00CA636A"/>
    <w:rsid w:val="00CC753C"/>
    <w:rsid w:val="00CC7722"/>
    <w:rsid w:val="00CD12F1"/>
    <w:rsid w:val="00D31322"/>
    <w:rsid w:val="00D42B2A"/>
    <w:rsid w:val="00D5427C"/>
    <w:rsid w:val="00D61125"/>
    <w:rsid w:val="00D64E8D"/>
    <w:rsid w:val="00D77169"/>
    <w:rsid w:val="00D9783A"/>
    <w:rsid w:val="00DA2ED5"/>
    <w:rsid w:val="00DD399B"/>
    <w:rsid w:val="00E00CCD"/>
    <w:rsid w:val="00E55D89"/>
    <w:rsid w:val="00E60BC0"/>
    <w:rsid w:val="00E62125"/>
    <w:rsid w:val="00EB507D"/>
    <w:rsid w:val="00EB70BF"/>
    <w:rsid w:val="00ED3C3A"/>
    <w:rsid w:val="00F032D8"/>
    <w:rsid w:val="00F42BE5"/>
    <w:rsid w:val="00F8204F"/>
    <w:rsid w:val="00FB70EA"/>
    <w:rsid w:val="00FC19F2"/>
    <w:rsid w:val="00FC583A"/>
    <w:rsid w:val="00FC7472"/>
    <w:rsid w:val="00FE29AE"/>
    <w:rsid w:val="00FF7E5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90000"/>
  <w15:docId w15:val="{5F2E8B20-CEDA-4E2A-946E-585A549A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5F4"/>
    <w:rPr>
      <w:color w:val="00000A"/>
      <w:sz w:val="24"/>
      <w:szCs w:val="24"/>
      <w:lang w:val="lv-LV"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B535F4"/>
    <w:rPr>
      <w:color w:val="0000FF"/>
      <w:u w:val="single"/>
    </w:rPr>
  </w:style>
  <w:style w:type="character" w:styleId="PageNumber">
    <w:name w:val="page number"/>
    <w:basedOn w:val="DefaultParagraphFont"/>
    <w:qFormat/>
    <w:rsid w:val="00894B49"/>
  </w:style>
  <w:style w:type="character" w:customStyle="1" w:styleId="CommentTextChar">
    <w:name w:val="Comment Text Char"/>
    <w:link w:val="CommentText"/>
    <w:qFormat/>
    <w:rsid w:val="00D13800"/>
    <w:rPr>
      <w:lang w:val="lv-LV" w:eastAsia="ar-SA" w:bidi="ar-SA"/>
    </w:rPr>
  </w:style>
  <w:style w:type="character" w:customStyle="1" w:styleId="BodyTextIndentChar">
    <w:name w:val="Body Text Indent Char"/>
    <w:link w:val="BodyTextIndent"/>
    <w:qFormat/>
    <w:rsid w:val="00D13800"/>
    <w:rPr>
      <w:rFonts w:ascii="Calibri" w:eastAsia="Calibri" w:hAnsi="Calibri"/>
      <w:sz w:val="22"/>
      <w:szCs w:val="22"/>
      <w:lang w:val="lv-LV" w:eastAsia="en-US" w:bidi="ar-SA"/>
    </w:rPr>
  </w:style>
  <w:style w:type="character" w:customStyle="1" w:styleId="CharChar3">
    <w:name w:val="Char Char3"/>
    <w:qFormat/>
    <w:rsid w:val="00624700"/>
    <w:rPr>
      <w:lang w:eastAsia="ar-SA"/>
    </w:rPr>
  </w:style>
  <w:style w:type="character" w:styleId="CommentReference">
    <w:name w:val="annotation reference"/>
    <w:uiPriority w:val="99"/>
    <w:semiHidden/>
    <w:qFormat/>
    <w:rsid w:val="00D10B42"/>
    <w:rPr>
      <w:sz w:val="16"/>
      <w:szCs w:val="16"/>
    </w:rPr>
  </w:style>
  <w:style w:type="character" w:styleId="FollowedHyperlink">
    <w:name w:val="FollowedHyperlink"/>
    <w:qFormat/>
    <w:rsid w:val="00FF70BF"/>
    <w:rPr>
      <w:color w:val="800080"/>
      <w:u w:val="single"/>
    </w:rPr>
  </w:style>
  <w:style w:type="character" w:customStyle="1" w:styleId="FooterChar">
    <w:name w:val="Footer Char"/>
    <w:link w:val="Footer"/>
    <w:qFormat/>
    <w:rsid w:val="00FF70BF"/>
    <w:rPr>
      <w:sz w:val="24"/>
      <w:szCs w:val="24"/>
    </w:rPr>
  </w:style>
  <w:style w:type="character" w:customStyle="1" w:styleId="EndnoteTextChar">
    <w:name w:val="Endnote Text Char"/>
    <w:basedOn w:val="DefaultParagraphFont"/>
    <w:link w:val="EndnoteText"/>
    <w:qFormat/>
    <w:rsid w:val="005F5137"/>
  </w:style>
  <w:style w:type="character" w:styleId="EndnoteReference">
    <w:name w:val="endnote reference"/>
    <w:qFormat/>
    <w:rsid w:val="005F5137"/>
    <w:rPr>
      <w:vertAlign w:val="superscript"/>
    </w:rPr>
  </w:style>
  <w:style w:type="character" w:customStyle="1" w:styleId="DokumentaautorsChar">
    <w:name w:val="Dokumenta autors Char"/>
    <w:link w:val="Dokumentaautors"/>
    <w:uiPriority w:val="99"/>
    <w:qFormat/>
    <w:locked/>
    <w:rsid w:val="001C2103"/>
    <w:rPr>
      <w:i/>
      <w:sz w:val="24"/>
      <w:szCs w:val="24"/>
    </w:rPr>
  </w:style>
  <w:style w:type="character" w:customStyle="1" w:styleId="Punkts2LmenisChar">
    <w:name w:val="Punkts 2.Līmenis Char"/>
    <w:link w:val="Punkts2Lmenis"/>
    <w:qFormat/>
    <w:locked/>
    <w:rsid w:val="00532052"/>
    <w:rPr>
      <w:sz w:val="24"/>
      <w:szCs w:val="24"/>
      <w:shd w:val="clear" w:color="auto" w:fill="FFFFFF"/>
      <w:lang w:val="x-none" w:eastAsia="x-none"/>
    </w:rPr>
  </w:style>
  <w:style w:type="character" w:customStyle="1" w:styleId="Punkts1LmenisChar">
    <w:name w:val="Punkts 1.Līmenis Char"/>
    <w:link w:val="Punkts1Lmenis"/>
    <w:qFormat/>
    <w:locked/>
    <w:rsid w:val="00BE08E5"/>
    <w:rPr>
      <w:sz w:val="24"/>
      <w:szCs w:val="24"/>
      <w:shd w:val="clear" w:color="auto" w:fill="FFFFFF"/>
      <w:lang w:val="x-none" w:eastAsia="x-none"/>
    </w:rPr>
  </w:style>
  <w:style w:type="character" w:customStyle="1" w:styleId="Punkts3LmenisChar">
    <w:name w:val="Punkts 3.Līmenis Char"/>
    <w:link w:val="Punkts3Lmenis"/>
    <w:qFormat/>
    <w:locked/>
    <w:rsid w:val="002B1368"/>
    <w:rPr>
      <w:sz w:val="24"/>
      <w:szCs w:val="24"/>
      <w:shd w:val="clear" w:color="auto" w:fill="FFFFFF"/>
      <w:lang w:val="x-none" w:eastAsia="en-US"/>
    </w:rPr>
  </w:style>
  <w:style w:type="character" w:customStyle="1" w:styleId="FootnoteTextChar">
    <w:name w:val="Footnote Text Char"/>
    <w:basedOn w:val="DefaultParagraphFont"/>
    <w:link w:val="FootnoteText"/>
    <w:qFormat/>
    <w:rsid w:val="00CA3439"/>
  </w:style>
  <w:style w:type="character" w:styleId="FootnoteReference">
    <w:name w:val="footnote reference"/>
    <w:qFormat/>
    <w:rsid w:val="00CA3439"/>
    <w:rPr>
      <w:vertAlign w:val="superscript"/>
    </w:rPr>
  </w:style>
  <w:style w:type="character" w:customStyle="1" w:styleId="Heading3Char">
    <w:name w:val="Heading 3 Char"/>
    <w:link w:val="Heading3"/>
    <w:semiHidden/>
    <w:qFormat/>
    <w:rsid w:val="003C04CD"/>
    <w:rPr>
      <w:rFonts w:ascii="Cambria" w:eastAsia="Times New Roman" w:hAnsi="Cambria" w:cs="Times New Roman"/>
      <w:b/>
      <w:bCs/>
      <w:sz w:val="26"/>
      <w:szCs w:val="26"/>
    </w:rPr>
  </w:style>
  <w:style w:type="character" w:customStyle="1" w:styleId="rb">
    <w:name w:val="rb"/>
    <w:basedOn w:val="DefaultParagraphFont"/>
    <w:qFormat/>
    <w:rsid w:val="001C11CC"/>
  </w:style>
  <w:style w:type="character" w:customStyle="1" w:styleId="super">
    <w:name w:val="super"/>
    <w:basedOn w:val="DefaultParagraphFont"/>
    <w:qFormat/>
    <w:rsid w:val="001C11CC"/>
  </w:style>
  <w:style w:type="character" w:customStyle="1" w:styleId="italic">
    <w:name w:val="italic"/>
    <w:basedOn w:val="DefaultParagraphFont"/>
    <w:qFormat/>
    <w:rsid w:val="001C11CC"/>
  </w:style>
  <w:style w:type="character" w:customStyle="1" w:styleId="apple-converted-space">
    <w:name w:val="apple-converted-space"/>
    <w:qFormat/>
    <w:rsid w:val="00795151"/>
  </w:style>
  <w:style w:type="character" w:customStyle="1" w:styleId="ListLabel1">
    <w:name w:val="ListLabel 1"/>
    <w:qFormat/>
    <w:rPr>
      <w:b w:val="0"/>
      <w:color w:val="00000A"/>
    </w:rPr>
  </w:style>
  <w:style w:type="character" w:customStyle="1" w:styleId="ListLabel2">
    <w:name w:val="ListLabel 2"/>
    <w:qFormat/>
    <w:rPr>
      <w:b w:val="0"/>
      <w:color w:val="00000A"/>
    </w:rPr>
  </w:style>
  <w:style w:type="character" w:customStyle="1" w:styleId="ListLabel3">
    <w:name w:val="ListLabel 3"/>
    <w:qFormat/>
    <w:rPr>
      <w:b w:val="0"/>
      <w:color w:val="00000A"/>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rFonts w:cs="Times New Roman"/>
    </w:rPr>
  </w:style>
  <w:style w:type="character" w:customStyle="1" w:styleId="ListLabel7">
    <w:name w:val="ListLabel 7"/>
    <w:qFormat/>
    <w:rPr>
      <w:rFonts w:cs="Times New Roman"/>
      <w:sz w:val="28"/>
      <w:szCs w:val="28"/>
    </w:rPr>
  </w:style>
  <w:style w:type="character" w:customStyle="1" w:styleId="ListLabel8">
    <w:name w:val="ListLabel 8"/>
    <w:qFormat/>
    <w:rPr>
      <w:rFonts w:cs="Times New Roman"/>
      <w:b w:val="0"/>
      <w:sz w:val="28"/>
      <w:szCs w:val="28"/>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894B49"/>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aisf">
    <w:name w:val="naisf"/>
    <w:basedOn w:val="Normal"/>
    <w:qFormat/>
    <w:rsid w:val="00B535F4"/>
    <w:pPr>
      <w:spacing w:before="75" w:after="75"/>
      <w:ind w:firstLine="375"/>
      <w:jc w:val="both"/>
    </w:pPr>
  </w:style>
  <w:style w:type="paragraph" w:customStyle="1" w:styleId="naisc">
    <w:name w:val="naisc"/>
    <w:basedOn w:val="Normal"/>
    <w:qFormat/>
    <w:rsid w:val="00B535F4"/>
    <w:pPr>
      <w:spacing w:before="75" w:after="75"/>
      <w:jc w:val="center"/>
    </w:pPr>
  </w:style>
  <w:style w:type="paragraph" w:customStyle="1" w:styleId="naisnod">
    <w:name w:val="naisnod"/>
    <w:basedOn w:val="Normal"/>
    <w:qFormat/>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qFormat/>
    <w:rsid w:val="00B535F4"/>
    <w:pPr>
      <w:spacing w:before="75" w:after="75"/>
      <w:jc w:val="right"/>
    </w:pPr>
  </w:style>
  <w:style w:type="paragraph" w:customStyle="1" w:styleId="naiskr">
    <w:name w:val="naiskr"/>
    <w:basedOn w:val="Normal"/>
    <w:qFormat/>
    <w:rsid w:val="00B535F4"/>
    <w:pPr>
      <w:spacing w:before="75" w:after="75"/>
    </w:pPr>
  </w:style>
  <w:style w:type="paragraph" w:styleId="HTMLPreformatted">
    <w:name w:val="HTML Preformatted"/>
    <w:basedOn w:val="Normal"/>
    <w:qFormat/>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qFormat/>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rPr>
      <w:lang w:val="x-none" w:eastAsia="x-none"/>
    </w:rPr>
  </w:style>
  <w:style w:type="paragraph" w:styleId="Header">
    <w:name w:val="header"/>
    <w:basedOn w:val="Normal"/>
    <w:link w:val="HeaderChar"/>
    <w:uiPriority w:val="99"/>
    <w:rsid w:val="00894B49"/>
    <w:pPr>
      <w:tabs>
        <w:tab w:val="center" w:pos="4153"/>
        <w:tab w:val="right" w:pos="8306"/>
      </w:tabs>
    </w:pPr>
  </w:style>
  <w:style w:type="paragraph" w:styleId="CommentText">
    <w:name w:val="annotation text"/>
    <w:basedOn w:val="Normal"/>
    <w:link w:val="CommentTextChar"/>
    <w:qFormat/>
    <w:rsid w:val="00D13800"/>
    <w:pPr>
      <w:suppressAutoHyphens/>
    </w:pPr>
    <w:rPr>
      <w:sz w:val="20"/>
      <w:szCs w:val="20"/>
      <w:lang w:eastAsia="ar-SA"/>
    </w:rPr>
  </w:style>
  <w:style w:type="paragraph" w:customStyle="1" w:styleId="Noteikumutekstam">
    <w:name w:val="Noteikumu tekstam"/>
    <w:basedOn w:val="Normal"/>
    <w:autoRedefine/>
    <w:uiPriority w:val="99"/>
    <w:qFormat/>
    <w:rsid w:val="0026699D"/>
    <w:pPr>
      <w:spacing w:after="120"/>
      <w:jc w:val="both"/>
    </w:pPr>
    <w:rPr>
      <w:sz w:val="26"/>
      <w:szCs w:val="26"/>
    </w:rPr>
  </w:style>
  <w:style w:type="paragraph" w:customStyle="1" w:styleId="Noteikumuapakpunkti">
    <w:name w:val="Noteikumu apakšpunkti"/>
    <w:basedOn w:val="Noteikumutekstam"/>
    <w:qFormat/>
    <w:rsid w:val="0026699D"/>
  </w:style>
  <w:style w:type="paragraph" w:customStyle="1" w:styleId="Noteikumuapakpunkti2">
    <w:name w:val="Noteikumu apakšpunkti_2"/>
    <w:basedOn w:val="Noteikumuapakpunkti"/>
    <w:qFormat/>
    <w:rsid w:val="0026699D"/>
  </w:style>
  <w:style w:type="paragraph" w:customStyle="1" w:styleId="Noteikumuapakpunkt3">
    <w:name w:val="Noteikumu apakšpunkt_3"/>
    <w:basedOn w:val="Noteikumuapakpunkti2"/>
    <w:qFormat/>
    <w:rsid w:val="0026699D"/>
  </w:style>
  <w:style w:type="paragraph" w:styleId="CommentSubject">
    <w:name w:val="annotation subject"/>
    <w:basedOn w:val="CommentText"/>
    <w:semiHidden/>
    <w:qFormat/>
    <w:rsid w:val="00D10B42"/>
    <w:pPr>
      <w:suppressAutoHyphens w:val="0"/>
    </w:pPr>
    <w:rPr>
      <w:b/>
      <w:bCs/>
      <w:lang w:eastAsia="lv-LV"/>
    </w:rPr>
  </w:style>
  <w:style w:type="paragraph" w:customStyle="1" w:styleId="Punkti">
    <w:name w:val="Punkti"/>
    <w:basedOn w:val="Normal"/>
    <w:qFormat/>
    <w:rsid w:val="00A91983"/>
    <w:pPr>
      <w:ind w:firstLine="720"/>
      <w:jc w:val="both"/>
    </w:pPr>
    <w:rPr>
      <w:sz w:val="28"/>
      <w:szCs w:val="28"/>
    </w:rPr>
  </w:style>
  <w:style w:type="paragraph" w:customStyle="1" w:styleId="Nodaa">
    <w:name w:val="Nodaļa"/>
    <w:basedOn w:val="Normal"/>
    <w:qFormat/>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paragraph" w:customStyle="1" w:styleId="RakstzCharCharRakstzCharCharRakstz">
    <w:name w:val="Rakstz. Char Char Rakstz. Char Char Rakstz."/>
    <w:basedOn w:val="Normal"/>
    <w:qFormat/>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qFormat/>
    <w:rsid w:val="005F5137"/>
    <w:rPr>
      <w:sz w:val="20"/>
      <w:szCs w:val="20"/>
    </w:rPr>
  </w:style>
  <w:style w:type="paragraph" w:customStyle="1" w:styleId="Dokumentaautors">
    <w:name w:val="Dokumenta autors"/>
    <w:basedOn w:val="Normal"/>
    <w:link w:val="DokumentaautorsChar"/>
    <w:uiPriority w:val="99"/>
    <w:qFormat/>
    <w:rsid w:val="001C2103"/>
    <w:pPr>
      <w:jc w:val="both"/>
    </w:pPr>
    <w:rPr>
      <w:i/>
      <w:lang w:val="x-none" w:eastAsia="x-none"/>
    </w:rPr>
  </w:style>
  <w:style w:type="paragraph" w:customStyle="1" w:styleId="Punkts1Lmenis">
    <w:name w:val="Punkts 1.Līmenis"/>
    <w:basedOn w:val="Normal"/>
    <w:link w:val="Punkts1LmenisChar"/>
    <w:qFormat/>
    <w:rsid w:val="00532052"/>
    <w:pPr>
      <w:keepLines/>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532052"/>
    <w:pPr>
      <w:tabs>
        <w:tab w:val="left" w:pos="1333"/>
      </w:tabs>
      <w:ind w:left="142"/>
    </w:pPr>
  </w:style>
  <w:style w:type="paragraph" w:customStyle="1" w:styleId="Punkts3Lmenis">
    <w:name w:val="Punkts 3.Līmenis"/>
    <w:basedOn w:val="Punkts2Lmenis"/>
    <w:link w:val="Punkts3LmenisChar"/>
    <w:qFormat/>
    <w:rsid w:val="00532052"/>
    <w:pPr>
      <w:tabs>
        <w:tab w:val="left" w:pos="1080"/>
      </w:tabs>
      <w:ind w:left="1080" w:hanging="720"/>
    </w:pPr>
    <w:rPr>
      <w:lang w:eastAsia="en-US"/>
    </w:rPr>
  </w:style>
  <w:style w:type="paragraph" w:styleId="FootnoteText">
    <w:name w:val="footnote text"/>
    <w:basedOn w:val="Normal"/>
    <w:link w:val="FootnoteTextChar"/>
    <w:qFormat/>
    <w:rsid w:val="00CA3439"/>
    <w:rPr>
      <w:sz w:val="20"/>
      <w:szCs w:val="20"/>
    </w:rPr>
  </w:style>
  <w:style w:type="paragraph" w:customStyle="1" w:styleId="tv2131">
    <w:name w:val="tv2131"/>
    <w:basedOn w:val="Normal"/>
    <w:qFormat/>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qFormat/>
    <w:rsid w:val="00DC1E2D"/>
    <w:pPr>
      <w:tabs>
        <w:tab w:val="left" w:pos="7230"/>
      </w:tabs>
      <w:jc w:val="both"/>
    </w:pPr>
    <w:rPr>
      <w:bCs/>
      <w:sz w:val="28"/>
      <w:szCs w:val="28"/>
    </w:rPr>
  </w:style>
  <w:style w:type="paragraph" w:customStyle="1" w:styleId="tv213">
    <w:name w:val="tv213"/>
    <w:basedOn w:val="Normal"/>
    <w:qFormat/>
    <w:rsid w:val="000822D2"/>
    <w:pPr>
      <w:spacing w:beforeAutospacing="1" w:afterAutospacing="1"/>
    </w:pPr>
  </w:style>
  <w:style w:type="paragraph" w:customStyle="1" w:styleId="labojumupamats1">
    <w:name w:val="labojumu_pamats1"/>
    <w:basedOn w:val="Normal"/>
    <w:qFormat/>
    <w:rsid w:val="00C15FDC"/>
    <w:pPr>
      <w:spacing w:before="45" w:line="360" w:lineRule="auto"/>
      <w:ind w:firstLine="300"/>
    </w:pPr>
    <w:rPr>
      <w:i/>
      <w:iCs/>
      <w:color w:val="414142"/>
      <w:sz w:val="20"/>
      <w:szCs w:val="20"/>
    </w:rPr>
  </w:style>
  <w:style w:type="paragraph" w:styleId="Revision">
    <w:name w:val="Revision"/>
    <w:uiPriority w:val="99"/>
    <w:semiHidden/>
    <w:qFormat/>
    <w:rsid w:val="00A406EC"/>
    <w:rPr>
      <w:color w:val="00000A"/>
      <w:sz w:val="24"/>
      <w:szCs w:val="24"/>
      <w:lang w:val="lv-LV" w:eastAsia="lv-LV"/>
    </w:rPr>
  </w:style>
  <w:style w:type="paragraph" w:customStyle="1" w:styleId="tv2132">
    <w:name w:val="tv2132"/>
    <w:basedOn w:val="Normal"/>
    <w:uiPriority w:val="99"/>
    <w:qFormat/>
    <w:rsid w:val="00817E31"/>
    <w:pPr>
      <w:spacing w:line="360" w:lineRule="auto"/>
      <w:ind w:firstLine="300"/>
    </w:pPr>
    <w:rPr>
      <w:color w:val="414142"/>
      <w:sz w:val="20"/>
      <w:szCs w:val="20"/>
    </w:rPr>
  </w:style>
  <w:style w:type="paragraph" w:styleId="NormalWeb">
    <w:name w:val="Normal (Web)"/>
    <w:basedOn w:val="Normal"/>
    <w:uiPriority w:val="99"/>
    <w:unhideWhenUsed/>
    <w:qFormat/>
    <w:rsid w:val="00A022AC"/>
    <w:pPr>
      <w:spacing w:beforeAutospacing="1" w:afterAutospacing="1"/>
    </w:pPr>
  </w:style>
  <w:style w:type="paragraph" w:customStyle="1" w:styleId="Normal1">
    <w:name w:val="Normal1"/>
    <w:basedOn w:val="Normal"/>
    <w:qFormat/>
    <w:rsid w:val="0034207D"/>
    <w:pPr>
      <w:spacing w:beforeAutospacing="1" w:afterAutospacing="1"/>
    </w:pPr>
  </w:style>
  <w:style w:type="paragraph" w:customStyle="1" w:styleId="sti-art">
    <w:name w:val="sti-art"/>
    <w:basedOn w:val="Normal"/>
    <w:qFormat/>
    <w:rsid w:val="00E53DE1"/>
    <w:pPr>
      <w:spacing w:beforeAutospacing="1" w:afterAutospacing="1"/>
    </w:pPr>
  </w:style>
  <w:style w:type="paragraph" w:customStyle="1" w:styleId="labojumupamats">
    <w:name w:val="labojumu_pamats"/>
    <w:basedOn w:val="Normal"/>
    <w:qFormat/>
    <w:rsid w:val="00566FD6"/>
    <w:pPr>
      <w:spacing w:beforeAutospacing="1" w:afterAutospacing="1"/>
    </w:pPr>
  </w:style>
  <w:style w:type="paragraph" w:customStyle="1" w:styleId="tvhtml">
    <w:name w:val="tv_html"/>
    <w:basedOn w:val="Normal"/>
    <w:qFormat/>
    <w:rsid w:val="00667AE8"/>
    <w:pPr>
      <w:spacing w:beforeAutospacing="1" w:afterAutospacing="1"/>
    </w:pPr>
  </w:style>
  <w:style w:type="paragraph" w:customStyle="1" w:styleId="FrameContents">
    <w:name w:val="Frame Contents"/>
    <w:basedOn w:val="Normal"/>
    <w:qFormat/>
  </w:style>
  <w:style w:type="character" w:styleId="Hyperlink">
    <w:name w:val="Hyperlink"/>
    <w:basedOn w:val="DefaultParagraphFont"/>
    <w:uiPriority w:val="99"/>
    <w:semiHidden/>
    <w:unhideWhenUsed/>
    <w:rsid w:val="00096C72"/>
    <w:rPr>
      <w:color w:val="0000FF"/>
      <w:u w:val="single"/>
    </w:rPr>
  </w:style>
  <w:style w:type="character" w:customStyle="1" w:styleId="HeaderChar">
    <w:name w:val="Header Char"/>
    <w:link w:val="Header"/>
    <w:uiPriority w:val="99"/>
    <w:rsid w:val="00872C08"/>
    <w:rPr>
      <w:color w:val="00000A"/>
      <w:sz w:val="24"/>
      <w:szCs w:val="24"/>
      <w:lang w:val="lv-LV" w:eastAsia="lv-LV"/>
    </w:rPr>
  </w:style>
  <w:style w:type="character" w:customStyle="1" w:styleId="BodyTextChar">
    <w:name w:val="Body Text Char"/>
    <w:basedOn w:val="DefaultParagraphFont"/>
    <w:link w:val="BodyText"/>
    <w:rsid w:val="00FC583A"/>
    <w:rPr>
      <w:color w:val="00000A"/>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0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EF6DA-D040-439C-89F8-1FE44F51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5216</Words>
  <Characters>2974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Grozījumi Ministru kabineta 2016. gada 21. jūnija noteikumos Nr. 403 „Darbības programmas “Izaugsme un nodarbinātība” 5.3.1. specifiskā atbalsta mērķa “Attīstīt un uzlabot ūdensapgādes un kanalizācijas sistēmas pakalpojumu kvalitāti un nodrošināt pieslēgš</vt:lpstr>
    </vt:vector>
  </TitlesOfParts>
  <Company>VARAM</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dc:title>
  <dc:subject>MK noteikumu projekts</dc:subject>
  <dc:creator>Ilze Opermane</dc:creator>
  <cp:lastModifiedBy>Leontine Babkina</cp:lastModifiedBy>
  <cp:revision>11</cp:revision>
  <cp:lastPrinted>2020-05-12T10:09:00Z</cp:lastPrinted>
  <dcterms:created xsi:type="dcterms:W3CDTF">2020-05-08T12:09:00Z</dcterms:created>
  <dcterms:modified xsi:type="dcterms:W3CDTF">2020-05-29T06:06:00Z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